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A2CC7" w14:textId="611277E0" w:rsidR="00491FC7" w:rsidRPr="00D94520" w:rsidRDefault="00E2508B" w:rsidP="00341349">
      <w:pPr>
        <w:ind w:left="1440" w:firstLine="720"/>
        <w:jc w:val="both"/>
        <w:rPr>
          <w:rFonts w:ascii="Arial" w:hAnsi="Arial" w:cs="Arial"/>
          <w:b/>
          <w:bCs/>
          <w:color w:val="000000" w:themeColor="text1"/>
          <w:sz w:val="28"/>
          <w:szCs w:val="28"/>
        </w:rPr>
      </w:pPr>
      <w:r w:rsidRPr="00D94520">
        <w:rPr>
          <w:rFonts w:ascii="Arial" w:hAnsi="Arial" w:cs="Arial"/>
          <w:b/>
          <w:bCs/>
          <w:color w:val="000000" w:themeColor="text1"/>
          <w:sz w:val="28"/>
          <w:szCs w:val="28"/>
        </w:rPr>
        <w:t>Save Elmwood Briefing Paper</w:t>
      </w:r>
    </w:p>
    <w:p w14:paraId="22CAB146" w14:textId="4A8EC9F4" w:rsidR="0027671B" w:rsidRPr="0095323F" w:rsidRDefault="0027671B" w:rsidP="00CF2E54">
      <w:pPr>
        <w:spacing w:line="240" w:lineRule="auto"/>
        <w:jc w:val="both"/>
        <w:rPr>
          <w:rFonts w:ascii="Arial" w:hAnsi="Arial" w:cs="Arial"/>
          <w:color w:val="000000" w:themeColor="text1"/>
        </w:rPr>
      </w:pPr>
      <w:r w:rsidRPr="00C940D9">
        <w:rPr>
          <w:rFonts w:ascii="Arial" w:hAnsi="Arial" w:cs="Arial"/>
          <w:color w:val="000000" w:themeColor="text1"/>
        </w:rPr>
        <w:t>Save Elmwood</w:t>
      </w:r>
      <w:r w:rsidR="0095323F" w:rsidRPr="00C940D9">
        <w:rPr>
          <w:rFonts w:ascii="Arial" w:hAnsi="Arial" w:cs="Arial"/>
          <w:color w:val="000000" w:themeColor="text1"/>
        </w:rPr>
        <w:t xml:space="preserve"> is </w:t>
      </w:r>
      <w:r w:rsidR="00CE6ED3" w:rsidRPr="00C940D9">
        <w:rPr>
          <w:rFonts w:ascii="Arial" w:hAnsi="Arial" w:cs="Arial"/>
          <w:color w:val="000000" w:themeColor="text1"/>
        </w:rPr>
        <w:t xml:space="preserve">part of </w:t>
      </w:r>
      <w:r w:rsidR="0095323F" w:rsidRPr="00C940D9">
        <w:t xml:space="preserve">a group of individuals and organisations in the local community campaigning </w:t>
      </w:r>
      <w:r w:rsidR="0095323F" w:rsidRPr="00C940D9">
        <w:rPr>
          <w:color w:val="000000" w:themeColor="text1"/>
        </w:rPr>
        <w:t>around SRUC’s Elmwood Campus in Cupar</w:t>
      </w:r>
      <w:r w:rsidR="0095323F" w:rsidRPr="00C940D9">
        <w:rPr>
          <w:rFonts w:ascii="Arial" w:hAnsi="Arial" w:cs="Arial"/>
          <w:color w:val="000000" w:themeColor="text1"/>
        </w:rPr>
        <w:t xml:space="preserve">, </w:t>
      </w:r>
      <w:r w:rsidRPr="00C940D9">
        <w:rPr>
          <w:rFonts w:ascii="Arial" w:hAnsi="Arial" w:cs="Arial"/>
          <w:color w:val="000000" w:themeColor="text1"/>
        </w:rPr>
        <w:t>represent</w:t>
      </w:r>
      <w:r w:rsidR="0095323F" w:rsidRPr="00C940D9">
        <w:rPr>
          <w:rFonts w:ascii="Arial" w:hAnsi="Arial" w:cs="Arial"/>
          <w:color w:val="000000" w:themeColor="text1"/>
        </w:rPr>
        <w:t>ing</w:t>
      </w:r>
      <w:r w:rsidRPr="00C940D9">
        <w:rPr>
          <w:rFonts w:ascii="Arial" w:hAnsi="Arial" w:cs="Arial"/>
          <w:color w:val="000000" w:themeColor="text1"/>
        </w:rPr>
        <w:t xml:space="preserve"> community concerns about </w:t>
      </w:r>
      <w:r w:rsidR="0095323F" w:rsidRPr="00C940D9">
        <w:rPr>
          <w:rFonts w:ascii="Arial" w:hAnsi="Arial" w:cs="Arial"/>
          <w:color w:val="000000" w:themeColor="text1"/>
        </w:rPr>
        <w:t>its</w:t>
      </w:r>
      <w:r w:rsidRPr="00C940D9">
        <w:rPr>
          <w:rFonts w:ascii="Arial" w:hAnsi="Arial" w:cs="Arial"/>
          <w:color w:val="000000" w:themeColor="text1"/>
        </w:rPr>
        <w:t xml:space="preserve"> closure and sale and advocat</w:t>
      </w:r>
      <w:r w:rsidR="0095323F" w:rsidRPr="00C940D9">
        <w:rPr>
          <w:rFonts w:ascii="Arial" w:hAnsi="Arial" w:cs="Arial"/>
          <w:color w:val="000000" w:themeColor="text1"/>
        </w:rPr>
        <w:t>ing</w:t>
      </w:r>
      <w:r w:rsidRPr="00C940D9">
        <w:rPr>
          <w:rFonts w:ascii="Arial" w:hAnsi="Arial" w:cs="Arial"/>
          <w:color w:val="000000" w:themeColor="text1"/>
        </w:rPr>
        <w:t xml:space="preserve"> for its retention</w:t>
      </w:r>
      <w:r w:rsidR="0095323F" w:rsidRPr="00C940D9">
        <w:rPr>
          <w:rFonts w:ascii="Arial" w:hAnsi="Arial" w:cs="Arial"/>
          <w:color w:val="000000" w:themeColor="text1"/>
        </w:rPr>
        <w:t xml:space="preserve"> as a facility for further education for the community</w:t>
      </w:r>
      <w:r w:rsidRPr="00C940D9">
        <w:rPr>
          <w:rFonts w:ascii="Arial" w:hAnsi="Arial" w:cs="Arial"/>
          <w:color w:val="000000" w:themeColor="text1"/>
        </w:rPr>
        <w:t>.</w:t>
      </w:r>
    </w:p>
    <w:p w14:paraId="5FA08CE6" w14:textId="2673C324" w:rsidR="002861A8" w:rsidRPr="00AB77F1" w:rsidRDefault="00906047" w:rsidP="00724782">
      <w:pPr>
        <w:spacing w:line="240" w:lineRule="auto"/>
        <w:jc w:val="both"/>
        <w:rPr>
          <w:rFonts w:ascii="Arial" w:hAnsi="Arial" w:cs="Arial"/>
          <w:strike/>
          <w:color w:val="000000" w:themeColor="text1"/>
        </w:rPr>
      </w:pPr>
      <w:r w:rsidRPr="00AB77F1">
        <w:rPr>
          <w:rFonts w:ascii="Arial" w:hAnsi="Arial" w:cs="Arial"/>
          <w:color w:val="000000" w:themeColor="text1"/>
        </w:rPr>
        <w:t xml:space="preserve">The college </w:t>
      </w:r>
      <w:r w:rsidR="00CC6841" w:rsidRPr="00AB77F1">
        <w:rPr>
          <w:rFonts w:ascii="Arial" w:hAnsi="Arial" w:cs="Arial"/>
          <w:color w:val="000000" w:themeColor="text1"/>
        </w:rPr>
        <w:t xml:space="preserve">has delivered education to the community since 1953, </w:t>
      </w:r>
      <w:r w:rsidRPr="00AB77F1">
        <w:rPr>
          <w:rFonts w:ascii="Arial" w:hAnsi="Arial" w:cs="Arial"/>
          <w:color w:val="000000" w:themeColor="text1"/>
        </w:rPr>
        <w:t>once employ</w:t>
      </w:r>
      <w:r w:rsidR="00CC6841" w:rsidRPr="00AB77F1">
        <w:rPr>
          <w:rFonts w:ascii="Arial" w:hAnsi="Arial" w:cs="Arial"/>
          <w:color w:val="000000" w:themeColor="text1"/>
        </w:rPr>
        <w:t>ing</w:t>
      </w:r>
      <w:r w:rsidR="00D80A6E" w:rsidRPr="00AB77F1">
        <w:rPr>
          <w:rFonts w:ascii="Arial" w:hAnsi="Arial" w:cs="Arial"/>
          <w:color w:val="000000" w:themeColor="text1"/>
        </w:rPr>
        <w:t xml:space="preserve"> more than 380 staff and support</w:t>
      </w:r>
      <w:r w:rsidR="00CC6841" w:rsidRPr="00AB77F1">
        <w:rPr>
          <w:rFonts w:ascii="Arial" w:hAnsi="Arial" w:cs="Arial"/>
          <w:color w:val="000000" w:themeColor="text1"/>
        </w:rPr>
        <w:t xml:space="preserve">ing </w:t>
      </w:r>
      <w:r w:rsidR="00D80A6E" w:rsidRPr="00AB77F1">
        <w:rPr>
          <w:rFonts w:ascii="Arial" w:hAnsi="Arial" w:cs="Arial"/>
          <w:color w:val="000000" w:themeColor="text1"/>
        </w:rPr>
        <w:t>around 5,300 learners in a range of settings across Fife</w:t>
      </w:r>
      <w:r w:rsidR="00CC6841" w:rsidRPr="00AB77F1">
        <w:rPr>
          <w:rFonts w:ascii="Arial" w:hAnsi="Arial" w:cs="Arial"/>
          <w:color w:val="000000" w:themeColor="text1"/>
        </w:rPr>
        <w:t xml:space="preserve"> – </w:t>
      </w:r>
      <w:r w:rsidR="00CC6841" w:rsidRPr="00EF054B">
        <w:rPr>
          <w:rFonts w:ascii="Arial" w:hAnsi="Arial" w:cs="Arial"/>
          <w:b/>
          <w:bCs/>
          <w:color w:val="000000" w:themeColor="text1"/>
        </w:rPr>
        <w:t>75% of the students came from Fife</w:t>
      </w:r>
      <w:r w:rsidR="00D80A6E" w:rsidRPr="00AB77F1">
        <w:rPr>
          <w:rFonts w:ascii="Arial" w:hAnsi="Arial" w:cs="Arial"/>
          <w:color w:val="000000" w:themeColor="text1"/>
        </w:rPr>
        <w:t>.</w:t>
      </w:r>
      <w:r w:rsidR="00FB693F" w:rsidRPr="00AB77F1">
        <w:rPr>
          <w:rFonts w:ascii="Arial" w:hAnsi="Arial" w:cs="Arial"/>
          <w:color w:val="000000" w:themeColor="text1"/>
        </w:rPr>
        <w:t xml:space="preserve"> </w:t>
      </w:r>
      <w:r w:rsidR="00391CF3" w:rsidRPr="00AB77F1">
        <w:rPr>
          <w:rFonts w:ascii="Arial" w:hAnsi="Arial" w:cs="Arial"/>
          <w:color w:val="000000" w:themeColor="text1"/>
        </w:rPr>
        <w:t>Given the</w:t>
      </w:r>
      <w:r w:rsidR="004465D5" w:rsidRPr="00AB77F1">
        <w:rPr>
          <w:rFonts w:ascii="Arial" w:hAnsi="Arial" w:cs="Arial"/>
          <w:color w:val="000000" w:themeColor="text1"/>
        </w:rPr>
        <w:t xml:space="preserve"> rural context of</w:t>
      </w:r>
      <w:r w:rsidR="00CC6841" w:rsidRPr="00AB77F1">
        <w:rPr>
          <w:rFonts w:ascii="Arial" w:hAnsi="Arial" w:cs="Arial"/>
          <w:color w:val="000000" w:themeColor="text1"/>
        </w:rPr>
        <w:t xml:space="preserve"> this area</w:t>
      </w:r>
      <w:r w:rsidR="00C43761" w:rsidRPr="00AB77F1">
        <w:rPr>
          <w:rFonts w:ascii="Arial" w:hAnsi="Arial" w:cs="Arial"/>
          <w:color w:val="000000" w:themeColor="text1"/>
        </w:rPr>
        <w:t>,</w:t>
      </w:r>
      <w:r w:rsidR="004465D5" w:rsidRPr="00AB77F1">
        <w:rPr>
          <w:rFonts w:ascii="Arial" w:hAnsi="Arial" w:cs="Arial"/>
          <w:color w:val="000000" w:themeColor="text1"/>
        </w:rPr>
        <w:t xml:space="preserve"> </w:t>
      </w:r>
      <w:r w:rsidR="00B3620E" w:rsidRPr="00AB77F1">
        <w:rPr>
          <w:rFonts w:ascii="Arial" w:hAnsi="Arial" w:cs="Arial"/>
          <w:color w:val="000000" w:themeColor="text1"/>
        </w:rPr>
        <w:t>localised provision was and still is essential.</w:t>
      </w:r>
      <w:r w:rsidR="00CE773F" w:rsidRPr="00AB77F1">
        <w:rPr>
          <w:rFonts w:ascii="Arial" w:hAnsi="Arial" w:cs="Arial"/>
          <w:color w:val="000000" w:themeColor="text1"/>
        </w:rPr>
        <w:t xml:space="preserve"> </w:t>
      </w:r>
      <w:r w:rsidR="004D3398" w:rsidRPr="00AB77F1">
        <w:rPr>
          <w:rFonts w:ascii="Arial" w:hAnsi="Arial" w:cs="Arial"/>
          <w:color w:val="000000" w:themeColor="text1"/>
        </w:rPr>
        <w:t xml:space="preserve">Our area </w:t>
      </w:r>
      <w:r w:rsidR="00F2129C" w:rsidRPr="00AB77F1">
        <w:rPr>
          <w:rFonts w:ascii="Arial" w:hAnsi="Arial" w:cs="Arial"/>
          <w:color w:val="000000" w:themeColor="text1"/>
        </w:rPr>
        <w:t xml:space="preserve">suffers from exceptionally high rates of family/child </w:t>
      </w:r>
      <w:r w:rsidR="008F14DC" w:rsidRPr="00AB77F1">
        <w:rPr>
          <w:rFonts w:ascii="Arial" w:hAnsi="Arial" w:cs="Arial"/>
          <w:color w:val="000000" w:themeColor="text1"/>
        </w:rPr>
        <w:t>poverty</w:t>
      </w:r>
      <w:r w:rsidR="00F2129C" w:rsidRPr="00AB77F1">
        <w:rPr>
          <w:rFonts w:ascii="Arial" w:hAnsi="Arial" w:cs="Arial"/>
          <w:color w:val="000000" w:themeColor="text1"/>
        </w:rPr>
        <w:t xml:space="preserve"> (double the national and Fife averages)</w:t>
      </w:r>
      <w:r w:rsidR="00D52BBB" w:rsidRPr="00AB77F1">
        <w:rPr>
          <w:rFonts w:ascii="Arial" w:hAnsi="Arial" w:cs="Arial"/>
          <w:color w:val="000000" w:themeColor="text1"/>
        </w:rPr>
        <w:t xml:space="preserve"> and </w:t>
      </w:r>
      <w:r w:rsidR="006A30A2">
        <w:rPr>
          <w:rFonts w:ascii="Arial" w:hAnsi="Arial" w:cs="Arial"/>
          <w:color w:val="000000" w:themeColor="text1"/>
        </w:rPr>
        <w:t xml:space="preserve">a </w:t>
      </w:r>
      <w:r w:rsidR="008F14DC" w:rsidRPr="00AB77F1">
        <w:rPr>
          <w:rFonts w:ascii="Arial" w:hAnsi="Arial" w:cs="Arial"/>
          <w:color w:val="000000" w:themeColor="text1"/>
        </w:rPr>
        <w:t>high cost of living</w:t>
      </w:r>
      <w:r w:rsidR="00D52BBB" w:rsidRPr="00AB77F1">
        <w:rPr>
          <w:rFonts w:ascii="Arial" w:hAnsi="Arial" w:cs="Arial"/>
          <w:color w:val="000000" w:themeColor="text1"/>
        </w:rPr>
        <w:t>.</w:t>
      </w:r>
      <w:r w:rsidR="008F14DC" w:rsidRPr="00AB77F1">
        <w:rPr>
          <w:rFonts w:ascii="Arial" w:hAnsi="Arial" w:cs="Arial"/>
          <w:color w:val="000000" w:themeColor="text1"/>
        </w:rPr>
        <w:t xml:space="preserve"> </w:t>
      </w:r>
    </w:p>
    <w:p w14:paraId="378E6F5A" w14:textId="544DB2F8" w:rsidR="00C43761" w:rsidRPr="00F2613F" w:rsidRDefault="002748E5" w:rsidP="00D2019B">
      <w:pPr>
        <w:rPr>
          <w:rFonts w:ascii="Arial" w:hAnsi="Arial" w:cs="Arial"/>
          <w:color w:val="FF0000"/>
        </w:rPr>
      </w:pPr>
      <w:r w:rsidRPr="00AB77F1">
        <w:rPr>
          <w:rFonts w:ascii="Arial" w:hAnsi="Arial" w:cs="Arial"/>
          <w:color w:val="000000" w:themeColor="text1"/>
        </w:rPr>
        <w:t>However</w:t>
      </w:r>
      <w:r w:rsidR="00391CF3" w:rsidRPr="00AB77F1">
        <w:rPr>
          <w:rFonts w:ascii="Arial" w:hAnsi="Arial" w:cs="Arial"/>
          <w:color w:val="000000" w:themeColor="text1"/>
        </w:rPr>
        <w:t>,</w:t>
      </w:r>
      <w:r w:rsidRPr="00AB77F1">
        <w:rPr>
          <w:rFonts w:ascii="Arial" w:hAnsi="Arial" w:cs="Arial"/>
          <w:color w:val="000000" w:themeColor="text1"/>
        </w:rPr>
        <w:t xml:space="preserve"> </w:t>
      </w:r>
      <w:r w:rsidR="00125175" w:rsidRPr="00AB77F1">
        <w:rPr>
          <w:rFonts w:ascii="Arial" w:hAnsi="Arial" w:cs="Arial"/>
          <w:color w:val="000000" w:themeColor="text1"/>
        </w:rPr>
        <w:t xml:space="preserve">following </w:t>
      </w:r>
      <w:r w:rsidR="00B90C2E" w:rsidRPr="00AB77F1">
        <w:rPr>
          <w:rFonts w:ascii="Arial" w:hAnsi="Arial" w:cs="Arial"/>
          <w:color w:val="000000" w:themeColor="text1"/>
        </w:rPr>
        <w:t xml:space="preserve">the merger of all </w:t>
      </w:r>
      <w:r w:rsidR="003F7DA5" w:rsidRPr="00AB77F1">
        <w:rPr>
          <w:rFonts w:ascii="Arial" w:hAnsi="Arial" w:cs="Arial"/>
          <w:color w:val="000000" w:themeColor="text1"/>
        </w:rPr>
        <w:t>4 colleges</w:t>
      </w:r>
      <w:r w:rsidR="00FB693F" w:rsidRPr="00AB77F1">
        <w:rPr>
          <w:rFonts w:ascii="Arial" w:hAnsi="Arial" w:cs="Arial"/>
          <w:color w:val="000000" w:themeColor="text1"/>
        </w:rPr>
        <w:t xml:space="preserve"> –</w:t>
      </w:r>
      <w:r w:rsidR="003F7DA5" w:rsidRPr="00AB77F1">
        <w:rPr>
          <w:rFonts w:ascii="Arial" w:hAnsi="Arial" w:cs="Arial"/>
          <w:color w:val="000000" w:themeColor="text1"/>
        </w:rPr>
        <w:t xml:space="preserve"> Barony</w:t>
      </w:r>
      <w:r w:rsidR="000A099E" w:rsidRPr="00AB77F1">
        <w:rPr>
          <w:rFonts w:ascii="Arial" w:hAnsi="Arial" w:cs="Arial"/>
          <w:color w:val="000000" w:themeColor="text1"/>
        </w:rPr>
        <w:t>,</w:t>
      </w:r>
      <w:r w:rsidR="003F7DA5" w:rsidRPr="00AB77F1">
        <w:rPr>
          <w:rFonts w:ascii="Arial" w:hAnsi="Arial" w:cs="Arial"/>
          <w:color w:val="000000" w:themeColor="text1"/>
        </w:rPr>
        <w:t xml:space="preserve"> Elmwood</w:t>
      </w:r>
      <w:r w:rsidR="000A099E" w:rsidRPr="00AB77F1">
        <w:rPr>
          <w:rFonts w:ascii="Arial" w:hAnsi="Arial" w:cs="Arial"/>
          <w:color w:val="000000" w:themeColor="text1"/>
        </w:rPr>
        <w:t>,</w:t>
      </w:r>
      <w:r w:rsidR="003F7DA5" w:rsidRPr="00AB77F1">
        <w:rPr>
          <w:rFonts w:ascii="Arial" w:hAnsi="Arial" w:cs="Arial"/>
          <w:color w:val="000000" w:themeColor="text1"/>
        </w:rPr>
        <w:t xml:space="preserve"> Oatridge</w:t>
      </w:r>
      <w:r w:rsidR="001B0362" w:rsidRPr="00AB77F1">
        <w:rPr>
          <w:rFonts w:ascii="Arial" w:hAnsi="Arial" w:cs="Arial"/>
          <w:color w:val="000000" w:themeColor="text1"/>
        </w:rPr>
        <w:t xml:space="preserve"> and the Scottish Agricultural </w:t>
      </w:r>
      <w:r w:rsidR="00CC6841" w:rsidRPr="00AB77F1">
        <w:rPr>
          <w:rFonts w:ascii="Arial" w:hAnsi="Arial" w:cs="Arial"/>
          <w:color w:val="000000" w:themeColor="text1"/>
        </w:rPr>
        <w:t>C</w:t>
      </w:r>
      <w:r w:rsidR="001B0362" w:rsidRPr="00AB77F1">
        <w:rPr>
          <w:rFonts w:ascii="Arial" w:hAnsi="Arial" w:cs="Arial"/>
          <w:color w:val="000000" w:themeColor="text1"/>
        </w:rPr>
        <w:t>ollege</w:t>
      </w:r>
      <w:r w:rsidR="00FB693F" w:rsidRPr="00AB77F1">
        <w:rPr>
          <w:rFonts w:ascii="Arial" w:hAnsi="Arial" w:cs="Arial"/>
          <w:color w:val="000000" w:themeColor="text1"/>
        </w:rPr>
        <w:t xml:space="preserve"> –</w:t>
      </w:r>
      <w:r w:rsidR="00CC6841" w:rsidRPr="00AB77F1">
        <w:rPr>
          <w:rFonts w:ascii="Arial" w:hAnsi="Arial" w:cs="Arial"/>
          <w:color w:val="000000" w:themeColor="text1"/>
        </w:rPr>
        <w:t xml:space="preserve"> </w:t>
      </w:r>
      <w:r w:rsidR="00C07DF1" w:rsidRPr="00AB77F1">
        <w:rPr>
          <w:rFonts w:ascii="Arial" w:hAnsi="Arial" w:cs="Arial"/>
          <w:color w:val="000000" w:themeColor="text1"/>
        </w:rPr>
        <w:t xml:space="preserve">to form SRUC </w:t>
      </w:r>
      <w:r w:rsidR="00E04780" w:rsidRPr="00AB77F1">
        <w:rPr>
          <w:rFonts w:ascii="Arial" w:hAnsi="Arial" w:cs="Arial"/>
          <w:color w:val="000000" w:themeColor="text1"/>
        </w:rPr>
        <w:t>in 201</w:t>
      </w:r>
      <w:r w:rsidR="00CC6841" w:rsidRPr="00AB77F1">
        <w:rPr>
          <w:rFonts w:ascii="Arial" w:hAnsi="Arial" w:cs="Arial"/>
          <w:color w:val="000000" w:themeColor="text1"/>
        </w:rPr>
        <w:t>2</w:t>
      </w:r>
      <w:r w:rsidR="00E04780" w:rsidRPr="00AB77F1">
        <w:rPr>
          <w:rFonts w:ascii="Arial" w:hAnsi="Arial" w:cs="Arial"/>
          <w:color w:val="000000" w:themeColor="text1"/>
        </w:rPr>
        <w:t xml:space="preserve">, </w:t>
      </w:r>
      <w:r w:rsidR="00AF3105" w:rsidRPr="00AB77F1">
        <w:rPr>
          <w:rFonts w:ascii="Arial" w:hAnsi="Arial" w:cs="Arial"/>
          <w:color w:val="000000" w:themeColor="text1"/>
        </w:rPr>
        <w:t xml:space="preserve">there was </w:t>
      </w:r>
      <w:r w:rsidR="00D36DCE" w:rsidRPr="00AB77F1">
        <w:rPr>
          <w:rFonts w:ascii="Arial" w:hAnsi="Arial" w:cs="Arial"/>
          <w:color w:val="000000" w:themeColor="text1"/>
        </w:rPr>
        <w:t xml:space="preserve">a </w:t>
      </w:r>
      <w:r w:rsidR="007113EC" w:rsidRPr="00AB77F1">
        <w:rPr>
          <w:rFonts w:ascii="Arial" w:hAnsi="Arial" w:cs="Arial"/>
          <w:color w:val="000000" w:themeColor="text1"/>
        </w:rPr>
        <w:t xml:space="preserve">growing </w:t>
      </w:r>
      <w:r w:rsidR="00B40A49" w:rsidRPr="00AB77F1">
        <w:rPr>
          <w:rFonts w:ascii="Arial" w:hAnsi="Arial" w:cs="Arial"/>
          <w:color w:val="000000" w:themeColor="text1"/>
        </w:rPr>
        <w:t xml:space="preserve">concern within the local community that the </w:t>
      </w:r>
      <w:r w:rsidR="00B40A49" w:rsidRPr="00EF054B">
        <w:rPr>
          <w:rFonts w:ascii="Arial" w:hAnsi="Arial" w:cs="Arial"/>
          <w:b/>
          <w:bCs/>
          <w:color w:val="000000" w:themeColor="text1"/>
        </w:rPr>
        <w:t xml:space="preserve">SRUC </w:t>
      </w:r>
      <w:r w:rsidR="00F461FB" w:rsidRPr="00EF054B">
        <w:rPr>
          <w:rFonts w:ascii="Arial" w:hAnsi="Arial" w:cs="Arial"/>
          <w:b/>
          <w:bCs/>
          <w:color w:val="000000" w:themeColor="text1"/>
        </w:rPr>
        <w:t xml:space="preserve">was </w:t>
      </w:r>
      <w:r w:rsidR="00B40A49" w:rsidRPr="00EF054B">
        <w:rPr>
          <w:rFonts w:ascii="Arial" w:hAnsi="Arial" w:cs="Arial"/>
          <w:b/>
          <w:bCs/>
          <w:color w:val="000000" w:themeColor="text1"/>
        </w:rPr>
        <w:t>not a good steward of the community assets</w:t>
      </w:r>
      <w:r w:rsidR="00B40A49" w:rsidRPr="00AB77F1">
        <w:rPr>
          <w:rFonts w:ascii="Arial" w:hAnsi="Arial" w:cs="Arial"/>
          <w:color w:val="000000" w:themeColor="text1"/>
        </w:rPr>
        <w:t xml:space="preserve"> it received in the regionalisation reforms. </w:t>
      </w:r>
      <w:r w:rsidR="00DF355F" w:rsidRPr="00AB77F1">
        <w:rPr>
          <w:rFonts w:ascii="Arial" w:hAnsi="Arial" w:cs="Arial"/>
          <w:color w:val="000000" w:themeColor="text1"/>
        </w:rPr>
        <w:t xml:space="preserve">The </w:t>
      </w:r>
      <w:r w:rsidR="00B40A49" w:rsidRPr="00AB77F1">
        <w:rPr>
          <w:rFonts w:ascii="Arial" w:hAnsi="Arial" w:cs="Arial"/>
          <w:color w:val="000000" w:themeColor="text1"/>
        </w:rPr>
        <w:t xml:space="preserve">perception </w:t>
      </w:r>
      <w:r w:rsidR="00DF355F" w:rsidRPr="00AB77F1">
        <w:rPr>
          <w:rFonts w:ascii="Arial" w:hAnsi="Arial" w:cs="Arial"/>
          <w:color w:val="000000" w:themeColor="text1"/>
        </w:rPr>
        <w:t>was</w:t>
      </w:r>
      <w:r w:rsidR="00B40A49" w:rsidRPr="00AB77F1">
        <w:rPr>
          <w:rFonts w:ascii="Arial" w:hAnsi="Arial" w:cs="Arial"/>
          <w:color w:val="000000" w:themeColor="text1"/>
        </w:rPr>
        <w:t xml:space="preserve"> of managed decline, lack of local leadership and missed opportunities to make the most of Elmwood's strategic position </w:t>
      </w:r>
      <w:r w:rsidR="00FB693F" w:rsidRPr="00AB77F1">
        <w:rPr>
          <w:rFonts w:ascii="Arial" w:hAnsi="Arial" w:cs="Arial"/>
          <w:color w:val="000000" w:themeColor="text1"/>
        </w:rPr>
        <w:t xml:space="preserve">both </w:t>
      </w:r>
      <w:r w:rsidR="00B40A49" w:rsidRPr="00AB77F1">
        <w:rPr>
          <w:rFonts w:ascii="Arial" w:hAnsi="Arial" w:cs="Arial"/>
          <w:color w:val="000000" w:themeColor="text1"/>
        </w:rPr>
        <w:t>economically and reputation</w:t>
      </w:r>
      <w:r w:rsidR="00CC6841" w:rsidRPr="00AB77F1">
        <w:rPr>
          <w:rFonts w:ascii="Arial" w:hAnsi="Arial" w:cs="Arial"/>
          <w:color w:val="000000" w:themeColor="text1"/>
        </w:rPr>
        <w:t>ally</w:t>
      </w:r>
      <w:r w:rsidR="00C43761" w:rsidRPr="00AB77F1">
        <w:rPr>
          <w:rFonts w:ascii="Arial" w:hAnsi="Arial" w:cs="Arial"/>
          <w:color w:val="000000" w:themeColor="text1"/>
        </w:rPr>
        <w:t>.</w:t>
      </w:r>
      <w:r w:rsidR="00A3453D" w:rsidRPr="00AB77F1">
        <w:rPr>
          <w:rFonts w:ascii="Arial" w:hAnsi="Arial" w:cs="Arial"/>
          <w:color w:val="000000" w:themeColor="text1"/>
        </w:rPr>
        <w:t xml:space="preserve"> By 2016, </w:t>
      </w:r>
      <w:proofErr w:type="spellStart"/>
      <w:r w:rsidR="00A3453D" w:rsidRPr="00AB77F1">
        <w:rPr>
          <w:rFonts w:ascii="Arial" w:hAnsi="Arial" w:cs="Arial"/>
          <w:color w:val="000000" w:themeColor="text1"/>
        </w:rPr>
        <w:t>Auchincruive</w:t>
      </w:r>
      <w:proofErr w:type="spellEnd"/>
      <w:r w:rsidR="00A3453D" w:rsidRPr="00AB77F1">
        <w:rPr>
          <w:rFonts w:ascii="Arial" w:hAnsi="Arial" w:cs="Arial"/>
          <w:color w:val="000000" w:themeColor="text1"/>
        </w:rPr>
        <w:t xml:space="preserve"> </w:t>
      </w:r>
      <w:r w:rsidR="00FB693F" w:rsidRPr="00AB77F1">
        <w:rPr>
          <w:rFonts w:ascii="Arial" w:hAnsi="Arial" w:cs="Arial"/>
          <w:color w:val="000000" w:themeColor="text1"/>
        </w:rPr>
        <w:t>C</w:t>
      </w:r>
      <w:r w:rsidR="00A3453D" w:rsidRPr="00AB77F1">
        <w:rPr>
          <w:rFonts w:ascii="Arial" w:hAnsi="Arial" w:cs="Arial"/>
          <w:color w:val="000000" w:themeColor="text1"/>
        </w:rPr>
        <w:t>ampus in Ayr was being sold off</w:t>
      </w:r>
      <w:r w:rsidR="00FB693F" w:rsidRPr="00AB77F1">
        <w:rPr>
          <w:rFonts w:ascii="Arial" w:hAnsi="Arial" w:cs="Arial"/>
          <w:color w:val="000000" w:themeColor="text1"/>
        </w:rPr>
        <w:t xml:space="preserve"> along with Elmwood’s farm and buildings</w:t>
      </w:r>
      <w:r w:rsidR="00A3453D" w:rsidRPr="00AB77F1">
        <w:rPr>
          <w:rFonts w:ascii="Arial" w:hAnsi="Arial" w:cs="Arial"/>
          <w:color w:val="000000" w:themeColor="text1"/>
        </w:rPr>
        <w:t>,</w:t>
      </w:r>
      <w:r w:rsidR="00984E91">
        <w:rPr>
          <w:rFonts w:ascii="Arial" w:hAnsi="Arial" w:cs="Arial"/>
          <w:color w:val="000000" w:themeColor="text1"/>
        </w:rPr>
        <w:t xml:space="preserve"> and</w:t>
      </w:r>
      <w:r w:rsidR="00A3453D" w:rsidRPr="00AB77F1">
        <w:rPr>
          <w:rFonts w:ascii="Arial" w:hAnsi="Arial" w:cs="Arial"/>
          <w:color w:val="000000" w:themeColor="text1"/>
        </w:rPr>
        <w:t xml:space="preserve"> at the same time the </w:t>
      </w:r>
      <w:r w:rsidR="00A3453D" w:rsidRPr="00AB77F1">
        <w:rPr>
          <w:rFonts w:ascii="Arial" w:hAnsi="Arial" w:cs="Arial"/>
        </w:rPr>
        <w:t xml:space="preserve">Rural Affairs Committee </w:t>
      </w:r>
      <w:r w:rsidR="00D2019B" w:rsidRPr="00AB77F1">
        <w:rPr>
          <w:rFonts w:ascii="Arial" w:hAnsi="Arial" w:cs="Arial"/>
        </w:rPr>
        <w:t>was corresponding with</w:t>
      </w:r>
      <w:r w:rsidR="00FB693F" w:rsidRPr="00AB77F1">
        <w:rPr>
          <w:rFonts w:ascii="Arial" w:hAnsi="Arial" w:cs="Arial"/>
        </w:rPr>
        <w:t xml:space="preserve"> the</w:t>
      </w:r>
      <w:r w:rsidR="00A3453D" w:rsidRPr="00AB77F1">
        <w:rPr>
          <w:rFonts w:ascii="Arial" w:hAnsi="Arial" w:cs="Arial"/>
        </w:rPr>
        <w:t xml:space="preserve"> SRUC </w:t>
      </w:r>
      <w:r w:rsidR="00D2019B" w:rsidRPr="00AB77F1">
        <w:rPr>
          <w:rFonts w:ascii="Arial" w:hAnsi="Arial" w:cs="Arial"/>
        </w:rPr>
        <w:t>about its own</w:t>
      </w:r>
      <w:r w:rsidR="00A3453D" w:rsidRPr="00AB77F1">
        <w:rPr>
          <w:rFonts w:ascii="Arial" w:hAnsi="Arial" w:cs="Arial"/>
        </w:rPr>
        <w:t xml:space="preserve"> concern</w:t>
      </w:r>
      <w:r w:rsidR="0095323F">
        <w:rPr>
          <w:rFonts w:ascii="Arial" w:hAnsi="Arial" w:cs="Arial"/>
        </w:rPr>
        <w:t>s.</w:t>
      </w:r>
      <w:r w:rsidR="00D2019B" w:rsidRPr="00F2613F">
        <w:rPr>
          <w:rFonts w:ascii="Arial" w:hAnsi="Arial" w:cs="Arial"/>
          <w:color w:val="FF0000"/>
        </w:rPr>
        <w:t xml:space="preserve"> </w:t>
      </w:r>
    </w:p>
    <w:p w14:paraId="40D010E0" w14:textId="2261637D" w:rsidR="002F70FD" w:rsidRDefault="007E478E" w:rsidP="002F70FD">
      <w:pPr>
        <w:jc w:val="both"/>
        <w:rPr>
          <w:rFonts w:ascii="Arial" w:hAnsi="Arial" w:cs="Arial"/>
          <w:color w:val="000000" w:themeColor="text1"/>
        </w:rPr>
      </w:pPr>
      <w:r w:rsidRPr="00AB77F1">
        <w:rPr>
          <w:rFonts w:ascii="Arial" w:hAnsi="Arial" w:cs="Arial"/>
          <w:color w:val="000000" w:themeColor="text1"/>
        </w:rPr>
        <w:t>SRUC</w:t>
      </w:r>
      <w:r w:rsidR="002236D5" w:rsidRPr="00AB77F1">
        <w:rPr>
          <w:rFonts w:ascii="Arial" w:hAnsi="Arial" w:cs="Arial"/>
          <w:color w:val="000000" w:themeColor="text1"/>
        </w:rPr>
        <w:t xml:space="preserve">’s focus </w:t>
      </w:r>
      <w:r w:rsidR="00FB693F" w:rsidRPr="00AB77F1">
        <w:rPr>
          <w:rFonts w:ascii="Arial" w:hAnsi="Arial" w:cs="Arial"/>
          <w:color w:val="000000" w:themeColor="text1"/>
        </w:rPr>
        <w:t xml:space="preserve">continued to </w:t>
      </w:r>
      <w:r w:rsidR="002236D5" w:rsidRPr="00AB77F1">
        <w:rPr>
          <w:rFonts w:ascii="Arial" w:hAnsi="Arial" w:cs="Arial"/>
          <w:color w:val="000000" w:themeColor="text1"/>
        </w:rPr>
        <w:t>narrow significantly</w:t>
      </w:r>
      <w:r w:rsidR="00A87009">
        <w:rPr>
          <w:rFonts w:ascii="Arial" w:hAnsi="Arial" w:cs="Arial"/>
          <w:color w:val="000000" w:themeColor="text1"/>
        </w:rPr>
        <w:t>, moving</w:t>
      </w:r>
      <w:r w:rsidR="002236D5" w:rsidRPr="00AB77F1">
        <w:rPr>
          <w:rFonts w:ascii="Arial" w:hAnsi="Arial" w:cs="Arial"/>
          <w:color w:val="000000" w:themeColor="text1"/>
        </w:rPr>
        <w:t xml:space="preserve"> away from the original objectives of its founding F</w:t>
      </w:r>
      <w:r w:rsidR="00C07DF1" w:rsidRPr="00AB77F1">
        <w:rPr>
          <w:rFonts w:ascii="Arial" w:hAnsi="Arial" w:cs="Arial"/>
          <w:color w:val="000000" w:themeColor="text1"/>
        </w:rPr>
        <w:t xml:space="preserve">urther </w:t>
      </w:r>
      <w:r w:rsidR="002236D5" w:rsidRPr="00AB77F1">
        <w:rPr>
          <w:rFonts w:ascii="Arial" w:hAnsi="Arial" w:cs="Arial"/>
          <w:color w:val="000000" w:themeColor="text1"/>
        </w:rPr>
        <w:t>E</w:t>
      </w:r>
      <w:r w:rsidR="00C07DF1" w:rsidRPr="00AB77F1">
        <w:rPr>
          <w:rFonts w:ascii="Arial" w:hAnsi="Arial" w:cs="Arial"/>
          <w:color w:val="000000" w:themeColor="text1"/>
        </w:rPr>
        <w:t>ducation (FE)</w:t>
      </w:r>
      <w:r w:rsidR="002236D5" w:rsidRPr="00AB77F1">
        <w:rPr>
          <w:rFonts w:ascii="Arial" w:hAnsi="Arial" w:cs="Arial"/>
          <w:color w:val="000000" w:themeColor="text1"/>
        </w:rPr>
        <w:t xml:space="preserve"> colleges to prioritise learning in agriculture, land and the rural sector.</w:t>
      </w:r>
      <w:r w:rsidR="003955D4">
        <w:rPr>
          <w:rFonts w:ascii="Arial" w:hAnsi="Arial" w:cs="Arial"/>
          <w:color w:val="000000" w:themeColor="text1"/>
        </w:rPr>
        <w:t xml:space="preserve"> </w:t>
      </w:r>
      <w:r w:rsidR="003955D4" w:rsidRPr="00C940D9">
        <w:rPr>
          <w:rFonts w:ascii="Arial" w:hAnsi="Arial" w:cs="Arial"/>
          <w:color w:val="000000" w:themeColor="text1"/>
        </w:rPr>
        <w:t xml:space="preserve">FE Courses were cut in favour of Higher </w:t>
      </w:r>
      <w:r w:rsidR="005849DC" w:rsidRPr="00C940D9">
        <w:rPr>
          <w:rFonts w:ascii="Arial" w:hAnsi="Arial" w:cs="Arial"/>
          <w:color w:val="000000" w:themeColor="text1"/>
        </w:rPr>
        <w:t>E</w:t>
      </w:r>
      <w:r w:rsidR="003955D4" w:rsidRPr="00C940D9">
        <w:rPr>
          <w:rFonts w:ascii="Arial" w:hAnsi="Arial" w:cs="Arial"/>
          <w:color w:val="000000" w:themeColor="text1"/>
        </w:rPr>
        <w:t>ducation (HE) courses</w:t>
      </w:r>
      <w:r w:rsidR="00C940D9">
        <w:rPr>
          <w:rFonts w:ascii="Arial" w:hAnsi="Arial" w:cs="Arial"/>
          <w:color w:val="000000" w:themeColor="text1"/>
        </w:rPr>
        <w:t>. W</w:t>
      </w:r>
      <w:r w:rsidR="00C940D9" w:rsidRPr="00C940D9">
        <w:rPr>
          <w:rFonts w:ascii="Arial" w:hAnsi="Arial" w:cs="Arial"/>
          <w:color w:val="000000" w:themeColor="text1"/>
        </w:rPr>
        <w:t>e believe this was because</w:t>
      </w:r>
      <w:r w:rsidR="003955D4" w:rsidRPr="00C940D9">
        <w:rPr>
          <w:rFonts w:ascii="Arial" w:hAnsi="Arial" w:cs="Arial"/>
          <w:color w:val="000000" w:themeColor="text1"/>
        </w:rPr>
        <w:t xml:space="preserve"> </w:t>
      </w:r>
      <w:r w:rsidR="001C30A8" w:rsidRPr="00C940D9">
        <w:rPr>
          <w:rFonts w:ascii="Arial" w:hAnsi="Arial" w:cs="Arial"/>
          <w:color w:val="000000" w:themeColor="text1"/>
        </w:rPr>
        <w:t xml:space="preserve">SRUC speculated that this would generate </w:t>
      </w:r>
      <w:r w:rsidR="00D63488" w:rsidRPr="00C940D9">
        <w:rPr>
          <w:rFonts w:ascii="Arial" w:hAnsi="Arial" w:cs="Arial"/>
          <w:color w:val="000000" w:themeColor="text1"/>
        </w:rPr>
        <w:t>greater</w:t>
      </w:r>
      <w:r w:rsidR="001C30A8" w:rsidRPr="00C940D9">
        <w:rPr>
          <w:rFonts w:ascii="Arial" w:hAnsi="Arial" w:cs="Arial"/>
          <w:color w:val="000000" w:themeColor="text1"/>
        </w:rPr>
        <w:t xml:space="preserve"> income </w:t>
      </w:r>
      <w:r w:rsidR="00D63488" w:rsidRPr="00C940D9">
        <w:rPr>
          <w:rFonts w:ascii="Arial" w:hAnsi="Arial" w:cs="Arial"/>
          <w:color w:val="000000" w:themeColor="text1"/>
        </w:rPr>
        <w:t xml:space="preserve">and higher institutional status. </w:t>
      </w:r>
      <w:r w:rsidR="009337B8" w:rsidRPr="00AB77F1">
        <w:rPr>
          <w:rFonts w:ascii="Arial" w:hAnsi="Arial" w:cs="Arial"/>
          <w:color w:val="000000" w:themeColor="text1"/>
        </w:rPr>
        <w:t xml:space="preserve">With the focus turning to two sites in Edinburgh and Aberdeen, </w:t>
      </w:r>
      <w:r w:rsidR="009337B8" w:rsidRPr="00EF054B">
        <w:rPr>
          <w:rFonts w:ascii="Arial" w:hAnsi="Arial" w:cs="Arial"/>
          <w:b/>
          <w:bCs/>
          <w:color w:val="000000" w:themeColor="text1"/>
        </w:rPr>
        <w:t>the future was a new Vet School</w:t>
      </w:r>
      <w:r w:rsidR="002236D5" w:rsidRPr="00AB77F1">
        <w:rPr>
          <w:rFonts w:ascii="Arial" w:hAnsi="Arial" w:cs="Arial"/>
          <w:color w:val="000000" w:themeColor="text1"/>
        </w:rPr>
        <w:t xml:space="preserve">. </w:t>
      </w:r>
      <w:r w:rsidR="007A21E5">
        <w:rPr>
          <w:rFonts w:ascii="Arial" w:hAnsi="Arial" w:cs="Arial"/>
          <w:color w:val="000000" w:themeColor="text1"/>
        </w:rPr>
        <w:t>T</w:t>
      </w:r>
      <w:r w:rsidR="002236D5" w:rsidRPr="00AB77F1">
        <w:rPr>
          <w:rFonts w:ascii="Arial" w:hAnsi="Arial" w:cs="Arial"/>
          <w:color w:val="000000" w:themeColor="text1"/>
        </w:rPr>
        <w:t>his immediately raised</w:t>
      </w:r>
      <w:r w:rsidR="009337B8" w:rsidRPr="00AB77F1">
        <w:rPr>
          <w:rFonts w:ascii="Arial" w:hAnsi="Arial" w:cs="Arial"/>
          <w:color w:val="000000" w:themeColor="text1"/>
        </w:rPr>
        <w:t xml:space="preserve"> question</w:t>
      </w:r>
      <w:r w:rsidR="002236D5" w:rsidRPr="00AB77F1">
        <w:rPr>
          <w:rFonts w:ascii="Arial" w:hAnsi="Arial" w:cs="Arial"/>
          <w:color w:val="000000" w:themeColor="text1"/>
        </w:rPr>
        <w:t>s over need</w:t>
      </w:r>
      <w:r w:rsidR="009337B8" w:rsidRPr="00AB77F1">
        <w:rPr>
          <w:rFonts w:ascii="Arial" w:hAnsi="Arial" w:cs="Arial"/>
          <w:color w:val="000000" w:themeColor="text1"/>
        </w:rPr>
        <w:t xml:space="preserve"> as the </w:t>
      </w:r>
      <w:r w:rsidR="002236D5" w:rsidRPr="00AB77F1">
        <w:rPr>
          <w:rFonts w:ascii="Arial" w:hAnsi="Arial" w:cs="Arial"/>
          <w:color w:val="000000" w:themeColor="text1"/>
        </w:rPr>
        <w:t>established</w:t>
      </w:r>
      <w:r w:rsidR="00C07DF1" w:rsidRPr="00AB77F1">
        <w:rPr>
          <w:rFonts w:ascii="Arial" w:hAnsi="Arial" w:cs="Arial"/>
          <w:color w:val="000000" w:themeColor="text1"/>
        </w:rPr>
        <w:t xml:space="preserve"> </w:t>
      </w:r>
      <w:r w:rsidR="009337B8" w:rsidRPr="00AB77F1">
        <w:rPr>
          <w:rFonts w:ascii="Arial" w:hAnsi="Arial" w:cs="Arial"/>
          <w:color w:val="000000" w:themeColor="text1"/>
        </w:rPr>
        <w:t xml:space="preserve">Glasgow and Edinburgh </w:t>
      </w:r>
      <w:r w:rsidR="002236D5" w:rsidRPr="00AB77F1">
        <w:rPr>
          <w:rFonts w:ascii="Arial" w:hAnsi="Arial" w:cs="Arial"/>
          <w:color w:val="000000" w:themeColor="text1"/>
        </w:rPr>
        <w:t xml:space="preserve">Vet Schools </w:t>
      </w:r>
      <w:r w:rsidR="009337B8" w:rsidRPr="00AB77F1">
        <w:rPr>
          <w:rFonts w:ascii="Arial" w:hAnsi="Arial" w:cs="Arial"/>
          <w:color w:val="000000" w:themeColor="text1"/>
        </w:rPr>
        <w:t xml:space="preserve">were not at capacity. </w:t>
      </w:r>
      <w:r w:rsidR="00046498" w:rsidRPr="00AB77F1">
        <w:rPr>
          <w:rFonts w:ascii="Arial" w:hAnsi="Arial" w:cs="Arial"/>
          <w:color w:val="000000" w:themeColor="text1"/>
        </w:rPr>
        <w:t>In this headlong rush to achieve university status</w:t>
      </w:r>
      <w:r w:rsidR="00144492" w:rsidRPr="00AB77F1">
        <w:rPr>
          <w:rFonts w:ascii="Arial" w:hAnsi="Arial" w:cs="Arial"/>
          <w:color w:val="000000" w:themeColor="text1"/>
        </w:rPr>
        <w:t>, w</w:t>
      </w:r>
      <w:r w:rsidR="00BD1D48" w:rsidRPr="00AB77F1">
        <w:rPr>
          <w:rFonts w:ascii="Arial" w:hAnsi="Arial" w:cs="Arial"/>
          <w:color w:val="000000" w:themeColor="text1"/>
        </w:rPr>
        <w:t xml:space="preserve">e </w:t>
      </w:r>
      <w:r w:rsidR="00144492" w:rsidRPr="00AB77F1">
        <w:rPr>
          <w:rFonts w:ascii="Arial" w:hAnsi="Arial" w:cs="Arial"/>
          <w:color w:val="000000" w:themeColor="text1"/>
        </w:rPr>
        <w:t xml:space="preserve">believe </w:t>
      </w:r>
      <w:r w:rsidR="00BD1D48" w:rsidRPr="00AB77F1">
        <w:rPr>
          <w:rFonts w:ascii="Arial" w:hAnsi="Arial" w:cs="Arial"/>
          <w:color w:val="000000" w:themeColor="text1"/>
        </w:rPr>
        <w:t xml:space="preserve">the SRUC </w:t>
      </w:r>
      <w:r w:rsidR="001B40AD" w:rsidRPr="00AB77F1">
        <w:rPr>
          <w:rFonts w:ascii="Arial" w:hAnsi="Arial" w:cs="Arial"/>
          <w:color w:val="000000" w:themeColor="text1"/>
        </w:rPr>
        <w:t xml:space="preserve">accepted PhD students onto courses at their Edinburgh campus </w:t>
      </w:r>
      <w:r w:rsidR="009F3139" w:rsidRPr="00AB77F1">
        <w:rPr>
          <w:rFonts w:ascii="Arial" w:hAnsi="Arial" w:cs="Arial"/>
          <w:color w:val="000000" w:themeColor="text1"/>
        </w:rPr>
        <w:t xml:space="preserve">3 years ago when they had </w:t>
      </w:r>
      <w:r w:rsidR="009F3139" w:rsidRPr="007A21E5">
        <w:rPr>
          <w:rFonts w:ascii="Arial" w:hAnsi="Arial" w:cs="Arial"/>
          <w:b/>
          <w:bCs/>
          <w:color w:val="000000" w:themeColor="text1"/>
        </w:rPr>
        <w:t xml:space="preserve">no </w:t>
      </w:r>
      <w:r w:rsidR="00732381" w:rsidRPr="007A21E5">
        <w:rPr>
          <w:rFonts w:ascii="Arial" w:hAnsi="Arial" w:cs="Arial"/>
          <w:b/>
          <w:bCs/>
          <w:color w:val="000000" w:themeColor="text1"/>
        </w:rPr>
        <w:t>power</w:t>
      </w:r>
      <w:r w:rsidR="009F3139" w:rsidRPr="007A21E5">
        <w:rPr>
          <w:rFonts w:ascii="Arial" w:hAnsi="Arial" w:cs="Arial"/>
          <w:b/>
          <w:bCs/>
          <w:color w:val="000000" w:themeColor="text1"/>
        </w:rPr>
        <w:t xml:space="preserve"> to award final degrees</w:t>
      </w:r>
      <w:r w:rsidR="009F3139" w:rsidRPr="00AB77F1">
        <w:rPr>
          <w:rFonts w:ascii="Arial" w:hAnsi="Arial" w:cs="Arial"/>
          <w:color w:val="000000" w:themeColor="text1"/>
        </w:rPr>
        <w:t xml:space="preserve"> until October 2024 – potentially catast</w:t>
      </w:r>
      <w:r w:rsidR="009731FA" w:rsidRPr="00AB77F1">
        <w:rPr>
          <w:rFonts w:ascii="Arial" w:hAnsi="Arial" w:cs="Arial"/>
          <w:color w:val="000000" w:themeColor="text1"/>
        </w:rPr>
        <w:t xml:space="preserve">rophic for the students. </w:t>
      </w:r>
      <w:r w:rsidR="009337B8" w:rsidRPr="00AB77F1">
        <w:rPr>
          <w:rFonts w:ascii="Arial" w:hAnsi="Arial" w:cs="Arial"/>
          <w:color w:val="000000" w:themeColor="text1"/>
        </w:rPr>
        <w:t xml:space="preserve">Similarly, vet students are currently in place </w:t>
      </w:r>
      <w:r w:rsidR="009337B8" w:rsidRPr="00EF054B">
        <w:rPr>
          <w:rFonts w:ascii="Arial" w:hAnsi="Arial" w:cs="Arial"/>
          <w:b/>
          <w:bCs/>
          <w:color w:val="000000" w:themeColor="text1"/>
        </w:rPr>
        <w:t>without SRUC having accreditation from the Royal College of Veterinary Surgeons</w:t>
      </w:r>
      <w:r w:rsidR="009337B8" w:rsidRPr="00AB77F1">
        <w:rPr>
          <w:rFonts w:ascii="Arial" w:hAnsi="Arial" w:cs="Arial"/>
          <w:color w:val="000000" w:themeColor="text1"/>
        </w:rPr>
        <w:t xml:space="preserve">, nor having procured the “distributed model of clinical training involving a country-wide network of partner practices” </w:t>
      </w:r>
      <w:r w:rsidR="00FB693F" w:rsidRPr="00AB77F1">
        <w:rPr>
          <w:rFonts w:ascii="Arial" w:hAnsi="Arial" w:cs="Arial"/>
          <w:color w:val="000000" w:themeColor="text1"/>
        </w:rPr>
        <w:t xml:space="preserve">as </w:t>
      </w:r>
      <w:r w:rsidR="009337B8" w:rsidRPr="00AB77F1">
        <w:rPr>
          <w:rFonts w:ascii="Arial" w:hAnsi="Arial" w:cs="Arial"/>
          <w:color w:val="000000" w:themeColor="text1"/>
        </w:rPr>
        <w:t xml:space="preserve">referred to in its 2024 </w:t>
      </w:r>
      <w:r w:rsidR="00C07DF1" w:rsidRPr="00AB77F1">
        <w:rPr>
          <w:rFonts w:ascii="Arial" w:hAnsi="Arial" w:cs="Arial"/>
          <w:color w:val="000000" w:themeColor="text1"/>
        </w:rPr>
        <w:t>F</w:t>
      </w:r>
      <w:r w:rsidR="009337B8" w:rsidRPr="00AB77F1">
        <w:rPr>
          <w:rFonts w:ascii="Arial" w:hAnsi="Arial" w:cs="Arial"/>
          <w:color w:val="000000" w:themeColor="text1"/>
        </w:rPr>
        <w:t xml:space="preserve">inancial </w:t>
      </w:r>
      <w:r w:rsidR="00C07DF1" w:rsidRPr="00AB77F1">
        <w:rPr>
          <w:rFonts w:ascii="Arial" w:hAnsi="Arial" w:cs="Arial"/>
          <w:color w:val="000000" w:themeColor="text1"/>
        </w:rPr>
        <w:t>R</w:t>
      </w:r>
      <w:r w:rsidR="009337B8" w:rsidRPr="00AB77F1">
        <w:rPr>
          <w:rFonts w:ascii="Arial" w:hAnsi="Arial" w:cs="Arial"/>
          <w:color w:val="000000" w:themeColor="text1"/>
        </w:rPr>
        <w:t>eport.</w:t>
      </w:r>
    </w:p>
    <w:p w14:paraId="44855748" w14:textId="3CF6F64A" w:rsidR="00EF054B" w:rsidRPr="007A21E5" w:rsidRDefault="00397A62" w:rsidP="00724782">
      <w:pPr>
        <w:spacing w:line="240" w:lineRule="auto"/>
        <w:jc w:val="both"/>
        <w:rPr>
          <w:rFonts w:ascii="Arial" w:hAnsi="Arial" w:cs="Arial"/>
          <w:color w:val="000000" w:themeColor="text1"/>
        </w:rPr>
      </w:pPr>
      <w:r w:rsidRPr="00AB77F1">
        <w:rPr>
          <w:rFonts w:ascii="Arial" w:hAnsi="Arial" w:cs="Arial"/>
          <w:color w:val="000000" w:themeColor="text1"/>
        </w:rPr>
        <w:t xml:space="preserve">By April 2025, the </w:t>
      </w:r>
      <w:r w:rsidR="008A59DD" w:rsidRPr="00AB77F1">
        <w:rPr>
          <w:rFonts w:ascii="Arial" w:hAnsi="Arial" w:cs="Arial"/>
          <w:color w:val="000000" w:themeColor="text1"/>
        </w:rPr>
        <w:t xml:space="preserve">SRUC had closed the </w:t>
      </w:r>
      <w:r w:rsidRPr="00AB77F1">
        <w:rPr>
          <w:rFonts w:ascii="Arial" w:hAnsi="Arial" w:cs="Arial"/>
          <w:color w:val="000000" w:themeColor="text1"/>
        </w:rPr>
        <w:t xml:space="preserve">main building and accommodation at Elmwood campus and </w:t>
      </w:r>
      <w:r w:rsidR="009337B8" w:rsidRPr="00AB77F1">
        <w:rPr>
          <w:rFonts w:ascii="Arial" w:hAnsi="Arial" w:cs="Arial"/>
          <w:color w:val="000000" w:themeColor="text1"/>
        </w:rPr>
        <w:t xml:space="preserve">most </w:t>
      </w:r>
      <w:r w:rsidRPr="00AB77F1">
        <w:rPr>
          <w:rFonts w:ascii="Arial" w:hAnsi="Arial" w:cs="Arial"/>
          <w:color w:val="000000" w:themeColor="text1"/>
        </w:rPr>
        <w:t xml:space="preserve">courses, staff and students were gone. Students </w:t>
      </w:r>
      <w:r w:rsidR="007A21E5">
        <w:rPr>
          <w:rFonts w:ascii="Arial" w:hAnsi="Arial" w:cs="Arial"/>
          <w:color w:val="000000" w:themeColor="text1"/>
        </w:rPr>
        <w:t>from</w:t>
      </w:r>
      <w:r w:rsidRPr="00AB77F1">
        <w:rPr>
          <w:rFonts w:ascii="Arial" w:hAnsi="Arial" w:cs="Arial"/>
          <w:color w:val="000000" w:themeColor="text1"/>
        </w:rPr>
        <w:t xml:space="preserve"> the </w:t>
      </w:r>
      <w:r w:rsidR="007A21E5">
        <w:rPr>
          <w:rFonts w:ascii="Arial" w:hAnsi="Arial" w:cs="Arial"/>
          <w:color w:val="000000" w:themeColor="text1"/>
        </w:rPr>
        <w:t xml:space="preserve">closed </w:t>
      </w:r>
      <w:r w:rsidRPr="00AB77F1">
        <w:rPr>
          <w:rFonts w:ascii="Arial" w:hAnsi="Arial" w:cs="Arial"/>
          <w:color w:val="000000" w:themeColor="text1"/>
        </w:rPr>
        <w:t xml:space="preserve">Animal Care </w:t>
      </w:r>
      <w:r w:rsidR="007A21E5">
        <w:rPr>
          <w:rFonts w:ascii="Arial" w:hAnsi="Arial" w:cs="Arial"/>
          <w:color w:val="000000" w:themeColor="text1"/>
        </w:rPr>
        <w:t>Unit</w:t>
      </w:r>
      <w:r w:rsidRPr="00AB77F1">
        <w:rPr>
          <w:rFonts w:ascii="Arial" w:hAnsi="Arial" w:cs="Arial"/>
          <w:color w:val="000000" w:themeColor="text1"/>
        </w:rPr>
        <w:t xml:space="preserve"> </w:t>
      </w:r>
      <w:r w:rsidR="007A21E5">
        <w:rPr>
          <w:rFonts w:ascii="Arial" w:hAnsi="Arial" w:cs="Arial"/>
          <w:color w:val="000000" w:themeColor="text1"/>
        </w:rPr>
        <w:t>(ACU)</w:t>
      </w:r>
      <w:r w:rsidRPr="00AB77F1">
        <w:rPr>
          <w:rFonts w:ascii="Arial" w:hAnsi="Arial" w:cs="Arial"/>
          <w:color w:val="000000" w:themeColor="text1"/>
        </w:rPr>
        <w:t xml:space="preserve"> are </w:t>
      </w:r>
      <w:r w:rsidRPr="007A21E5">
        <w:rPr>
          <w:rFonts w:ascii="Arial" w:hAnsi="Arial" w:cs="Arial"/>
          <w:b/>
          <w:bCs/>
          <w:color w:val="000000" w:themeColor="text1"/>
        </w:rPr>
        <w:t>now being taken by bus across Scotland to other sites</w:t>
      </w:r>
      <w:r w:rsidRPr="00AB77F1">
        <w:rPr>
          <w:rFonts w:ascii="Arial" w:hAnsi="Arial" w:cs="Arial"/>
          <w:color w:val="000000" w:themeColor="text1"/>
        </w:rPr>
        <w:t xml:space="preserve"> and those who have been unable to do this for family or other reasons, have had to give up their course.</w:t>
      </w:r>
      <w:r w:rsidR="00CB2FBE" w:rsidRPr="00AB77F1">
        <w:rPr>
          <w:rFonts w:ascii="Arial" w:hAnsi="Arial" w:cs="Arial"/>
          <w:color w:val="000000" w:themeColor="text1"/>
        </w:rPr>
        <w:t xml:space="preserve"> </w:t>
      </w:r>
      <w:r w:rsidR="00341349">
        <w:rPr>
          <w:rFonts w:ascii="Arial" w:hAnsi="Arial" w:cs="Arial"/>
          <w:color w:val="000000" w:themeColor="text1"/>
        </w:rPr>
        <w:t>It is our understanding that m</w:t>
      </w:r>
      <w:r w:rsidRPr="00AB77F1">
        <w:rPr>
          <w:rFonts w:ascii="Arial" w:hAnsi="Arial" w:cs="Arial"/>
          <w:color w:val="000000" w:themeColor="text1"/>
        </w:rPr>
        <w:t xml:space="preserve">any </w:t>
      </w:r>
      <w:r w:rsidR="003D439D" w:rsidRPr="00AB77F1">
        <w:rPr>
          <w:rFonts w:ascii="Arial" w:hAnsi="Arial" w:cs="Arial"/>
          <w:color w:val="000000" w:themeColor="text1"/>
        </w:rPr>
        <w:t xml:space="preserve">of Elmwood’s </w:t>
      </w:r>
      <w:r w:rsidRPr="00AB77F1">
        <w:rPr>
          <w:rFonts w:ascii="Arial" w:hAnsi="Arial" w:cs="Arial"/>
          <w:color w:val="000000" w:themeColor="text1"/>
        </w:rPr>
        <w:t>assets have been stripped and sent to the new Craibstone veterinary facility in Aberdeen.</w:t>
      </w:r>
      <w:r w:rsidR="00D2019B" w:rsidRPr="00AB77F1">
        <w:rPr>
          <w:rFonts w:ascii="Arial" w:hAnsi="Arial" w:cs="Arial"/>
          <w:color w:val="000000" w:themeColor="text1"/>
        </w:rPr>
        <w:t xml:space="preserve"> </w:t>
      </w:r>
      <w:r w:rsidR="00EF054B" w:rsidRPr="00DE3D4C">
        <w:rPr>
          <w:rFonts w:ascii="Arial" w:hAnsi="Arial" w:cs="Arial"/>
          <w:color w:val="000000" w:themeColor="text1"/>
        </w:rPr>
        <w:t>By June 2025, the</w:t>
      </w:r>
      <w:r w:rsidR="007A21E5" w:rsidRPr="00DE3D4C">
        <w:rPr>
          <w:rFonts w:ascii="Arial" w:hAnsi="Arial" w:cs="Arial"/>
          <w:color w:val="000000" w:themeColor="text1"/>
        </w:rPr>
        <w:t xml:space="preserve"> SRUC</w:t>
      </w:r>
      <w:r w:rsidR="00EF054B" w:rsidRPr="00DE3D4C">
        <w:rPr>
          <w:rFonts w:ascii="Arial" w:hAnsi="Arial" w:cs="Arial"/>
          <w:color w:val="000000" w:themeColor="text1"/>
        </w:rPr>
        <w:t xml:space="preserve"> Board had </w:t>
      </w:r>
      <w:r w:rsidR="00EF054B" w:rsidRPr="00DE3D4C">
        <w:rPr>
          <w:rFonts w:ascii="Arial" w:hAnsi="Arial" w:cs="Arial"/>
        </w:rPr>
        <w:t xml:space="preserve">approved building two “capital works” (small animal and ruminant facilities) in the same meeting as they </w:t>
      </w:r>
      <w:r w:rsidR="00EF054B" w:rsidRPr="00DE3D4C">
        <w:rPr>
          <w:rFonts w:ascii="Arial" w:hAnsi="Arial" w:cs="Arial"/>
          <w:b/>
          <w:bCs/>
        </w:rPr>
        <w:t>approve in principle a banking facility</w:t>
      </w:r>
      <w:r w:rsidR="007A21E5" w:rsidRPr="00DE3D4C">
        <w:rPr>
          <w:rFonts w:ascii="Arial" w:hAnsi="Arial" w:cs="Arial"/>
        </w:rPr>
        <w:t xml:space="preserve"> and</w:t>
      </w:r>
      <w:r w:rsidR="00EF054B" w:rsidRPr="00DE3D4C">
        <w:rPr>
          <w:rFonts w:ascii="Arial" w:hAnsi="Arial" w:cs="Arial"/>
        </w:rPr>
        <w:t xml:space="preserve"> just </w:t>
      </w:r>
      <w:r w:rsidR="007A21E5" w:rsidRPr="00DE3D4C">
        <w:rPr>
          <w:rFonts w:ascii="Arial" w:hAnsi="Arial" w:cs="Arial"/>
        </w:rPr>
        <w:t>two</w:t>
      </w:r>
      <w:r w:rsidR="00EF054B" w:rsidRPr="00DE3D4C">
        <w:rPr>
          <w:rFonts w:ascii="Arial" w:hAnsi="Arial" w:cs="Arial"/>
        </w:rPr>
        <w:t xml:space="preserve"> month</w:t>
      </w:r>
      <w:r w:rsidR="007A21E5" w:rsidRPr="00DE3D4C">
        <w:rPr>
          <w:rFonts w:ascii="Arial" w:hAnsi="Arial" w:cs="Arial"/>
        </w:rPr>
        <w:t>s</w:t>
      </w:r>
      <w:r w:rsidR="00EF054B" w:rsidRPr="00DE3D4C">
        <w:rPr>
          <w:rFonts w:ascii="Arial" w:hAnsi="Arial" w:cs="Arial"/>
        </w:rPr>
        <w:t xml:space="preserve"> after closing Elmwood’s </w:t>
      </w:r>
      <w:r w:rsidR="007A21E5" w:rsidRPr="00DE3D4C">
        <w:rPr>
          <w:rFonts w:ascii="Arial" w:hAnsi="Arial" w:cs="Arial"/>
        </w:rPr>
        <w:t xml:space="preserve">ACU </w:t>
      </w:r>
      <w:r w:rsidR="00EF054B" w:rsidRPr="00DE3D4C">
        <w:rPr>
          <w:rFonts w:ascii="Arial" w:hAnsi="Arial" w:cs="Arial"/>
        </w:rPr>
        <w:t>– which had received investment of £350,000 in 2019</w:t>
      </w:r>
      <w:r w:rsidR="007A21E5" w:rsidRPr="00DE3D4C">
        <w:rPr>
          <w:rFonts w:ascii="Arial" w:hAnsi="Arial" w:cs="Arial"/>
        </w:rPr>
        <w:t>; a</w:t>
      </w:r>
      <w:r w:rsidR="00EF054B" w:rsidRPr="00DE3D4C">
        <w:rPr>
          <w:rFonts w:ascii="Arial" w:hAnsi="Arial" w:cs="Arial"/>
        </w:rPr>
        <w:t xml:space="preserve">nd despite June 2024 minutes quoting that capital spend had been paused by </w:t>
      </w:r>
      <w:r w:rsidR="00EF054B" w:rsidRPr="00DE3D4C">
        <w:rPr>
          <w:rFonts w:ascii="Arial" w:hAnsi="Arial" w:cs="Arial"/>
          <w:color w:val="000000" w:themeColor="text1"/>
        </w:rPr>
        <w:t>the CEO.</w:t>
      </w:r>
    </w:p>
    <w:p w14:paraId="331B37E6" w14:textId="6AFE9F84" w:rsidR="0063058D" w:rsidRPr="00AB77F1" w:rsidRDefault="00EF054B" w:rsidP="00724782">
      <w:pPr>
        <w:spacing w:line="240" w:lineRule="auto"/>
        <w:jc w:val="both"/>
        <w:rPr>
          <w:rFonts w:ascii="Arial" w:hAnsi="Arial" w:cs="Arial"/>
          <w:color w:val="000000" w:themeColor="text1"/>
        </w:rPr>
      </w:pPr>
      <w:r w:rsidRPr="00C940D9">
        <w:rPr>
          <w:rFonts w:ascii="Arial" w:hAnsi="Arial" w:cs="Arial"/>
          <w:color w:val="000000" w:themeColor="text1"/>
        </w:rPr>
        <w:t xml:space="preserve">During a Participation Request to SRUC by Elie &amp; Earlsferry Community Council in 2024 </w:t>
      </w:r>
      <w:r w:rsidR="007A21E5" w:rsidRPr="00C940D9">
        <w:rPr>
          <w:rFonts w:ascii="Arial" w:hAnsi="Arial" w:cs="Arial"/>
          <w:color w:val="000000" w:themeColor="text1"/>
        </w:rPr>
        <w:t>(cut short by SRUC)</w:t>
      </w:r>
      <w:r w:rsidR="00413AAD" w:rsidRPr="00C940D9">
        <w:rPr>
          <w:rFonts w:ascii="Arial" w:hAnsi="Arial" w:cs="Arial"/>
          <w:color w:val="000000" w:themeColor="text1"/>
        </w:rPr>
        <w:t>,</w:t>
      </w:r>
      <w:r w:rsidRPr="00C940D9">
        <w:rPr>
          <w:rFonts w:ascii="Arial" w:hAnsi="Arial" w:cs="Arial"/>
          <w:color w:val="000000" w:themeColor="text1"/>
        </w:rPr>
        <w:t xml:space="preserve"> </w:t>
      </w:r>
      <w:r w:rsidR="00C940D9" w:rsidRPr="00C940D9">
        <w:rPr>
          <w:rFonts w:ascii="Arial" w:hAnsi="Arial" w:cs="Arial"/>
          <w:color w:val="000000" w:themeColor="text1"/>
        </w:rPr>
        <w:t xml:space="preserve">it was noted that a Board Member claimed that the money obtained from the sale of the </w:t>
      </w:r>
      <w:r w:rsidR="00C940D9">
        <w:rPr>
          <w:rFonts w:ascii="Arial" w:hAnsi="Arial" w:cs="Arial"/>
          <w:color w:val="000000" w:themeColor="text1"/>
        </w:rPr>
        <w:t>g</w:t>
      </w:r>
      <w:r w:rsidR="00C940D9" w:rsidRPr="00C940D9">
        <w:rPr>
          <w:rFonts w:ascii="Arial" w:hAnsi="Arial" w:cs="Arial"/>
          <w:color w:val="000000" w:themeColor="text1"/>
        </w:rPr>
        <w:t xml:space="preserve">olf </w:t>
      </w:r>
      <w:r w:rsidR="00C940D9">
        <w:rPr>
          <w:rFonts w:ascii="Arial" w:hAnsi="Arial" w:cs="Arial"/>
          <w:color w:val="000000" w:themeColor="text1"/>
        </w:rPr>
        <w:t>c</w:t>
      </w:r>
      <w:r w:rsidR="00C940D9" w:rsidRPr="00C940D9">
        <w:rPr>
          <w:rFonts w:ascii="Arial" w:hAnsi="Arial" w:cs="Arial"/>
          <w:color w:val="000000" w:themeColor="text1"/>
        </w:rPr>
        <w:t>ourse, the sale of the agricultural land and the sale of the site at Cupar to a Housing Developer will be used to rescue the SRUC from its debt which had risen from £6m to £8m.</w:t>
      </w:r>
      <w:r w:rsidR="00847CD8">
        <w:rPr>
          <w:rFonts w:ascii="Arial" w:hAnsi="Arial" w:cs="Arial"/>
          <w:color w:val="000000" w:themeColor="text1"/>
        </w:rPr>
        <w:t xml:space="preserve"> </w:t>
      </w:r>
      <w:r w:rsidR="003D439D" w:rsidRPr="00AB77F1">
        <w:rPr>
          <w:rFonts w:ascii="Arial" w:hAnsi="Arial" w:cs="Arial"/>
          <w:color w:val="000000" w:themeColor="text1"/>
        </w:rPr>
        <w:t xml:space="preserve">SRUC’s last reported finances up to 31 March 2024 show a </w:t>
      </w:r>
      <w:r w:rsidR="003D439D" w:rsidRPr="00EF054B">
        <w:rPr>
          <w:rFonts w:ascii="Arial" w:hAnsi="Arial" w:cs="Arial"/>
          <w:b/>
          <w:bCs/>
          <w:color w:val="000000" w:themeColor="text1"/>
        </w:rPr>
        <w:t xml:space="preserve">deficit of </w:t>
      </w:r>
      <w:r w:rsidR="00A3453D" w:rsidRPr="00EF054B">
        <w:rPr>
          <w:rFonts w:ascii="Arial" w:hAnsi="Arial" w:cs="Arial"/>
          <w:b/>
          <w:bCs/>
          <w:color w:val="000000" w:themeColor="text1"/>
        </w:rPr>
        <w:t>£</w:t>
      </w:r>
      <w:r w:rsidR="003D439D" w:rsidRPr="00EF054B">
        <w:rPr>
          <w:rFonts w:ascii="Arial" w:hAnsi="Arial" w:cs="Arial"/>
          <w:b/>
          <w:bCs/>
          <w:color w:val="000000" w:themeColor="text1"/>
        </w:rPr>
        <w:t>10.8million</w:t>
      </w:r>
      <w:r w:rsidR="007A21E5">
        <w:rPr>
          <w:rFonts w:ascii="Arial" w:hAnsi="Arial" w:cs="Arial"/>
          <w:color w:val="000000" w:themeColor="text1"/>
        </w:rPr>
        <w:t>,</w:t>
      </w:r>
      <w:r w:rsidR="003D439D" w:rsidRPr="00AB77F1">
        <w:rPr>
          <w:rFonts w:ascii="Arial" w:hAnsi="Arial" w:cs="Arial"/>
          <w:color w:val="000000" w:themeColor="text1"/>
        </w:rPr>
        <w:t xml:space="preserve"> the deficit </w:t>
      </w:r>
      <w:r w:rsidR="00912E3E">
        <w:rPr>
          <w:rFonts w:ascii="Arial" w:hAnsi="Arial" w:cs="Arial"/>
          <w:color w:val="000000" w:themeColor="text1"/>
        </w:rPr>
        <w:t>having</w:t>
      </w:r>
      <w:r w:rsidR="003D439D" w:rsidRPr="00AB77F1">
        <w:rPr>
          <w:rFonts w:ascii="Arial" w:hAnsi="Arial" w:cs="Arial"/>
          <w:color w:val="000000" w:themeColor="text1"/>
        </w:rPr>
        <w:t xml:space="preserve"> doubled during 2024</w:t>
      </w:r>
      <w:r w:rsidR="007A21E5">
        <w:rPr>
          <w:rFonts w:ascii="Arial" w:hAnsi="Arial" w:cs="Arial"/>
          <w:color w:val="000000" w:themeColor="text1"/>
        </w:rPr>
        <w:t>.</w:t>
      </w:r>
      <w:r w:rsidR="00413AAD">
        <w:rPr>
          <w:rFonts w:ascii="Arial" w:hAnsi="Arial" w:cs="Arial"/>
          <w:color w:val="000000" w:themeColor="text1"/>
        </w:rPr>
        <w:t xml:space="preserve"> </w:t>
      </w:r>
      <w:r w:rsidR="007A21E5">
        <w:rPr>
          <w:rFonts w:ascii="Arial" w:hAnsi="Arial" w:cs="Arial"/>
          <w:color w:val="000000" w:themeColor="text1"/>
        </w:rPr>
        <w:t xml:space="preserve">SRUC </w:t>
      </w:r>
      <w:r w:rsidR="003D439D" w:rsidRPr="00AB77F1">
        <w:rPr>
          <w:rFonts w:ascii="Arial" w:hAnsi="Arial" w:cs="Arial"/>
          <w:color w:val="000000" w:themeColor="text1"/>
        </w:rPr>
        <w:t xml:space="preserve">is currently in the middle of a three-year Financial Recovery Plan. A FOI request confirmed SRUC use a centralised treasury </w:t>
      </w:r>
      <w:r w:rsidR="00413AAD">
        <w:rPr>
          <w:rFonts w:ascii="Arial" w:hAnsi="Arial" w:cs="Arial"/>
          <w:color w:val="000000" w:themeColor="text1"/>
        </w:rPr>
        <w:lastRenderedPageBreak/>
        <w:t>–</w:t>
      </w:r>
      <w:r w:rsidR="003D439D" w:rsidRPr="00AB77F1">
        <w:rPr>
          <w:rFonts w:ascii="Arial" w:hAnsi="Arial" w:cs="Arial"/>
          <w:color w:val="000000" w:themeColor="text1"/>
        </w:rPr>
        <w:t xml:space="preserve"> we see Elmwood’s sale as a </w:t>
      </w:r>
      <w:r w:rsidR="003D439D" w:rsidRPr="007A21E5">
        <w:rPr>
          <w:rFonts w:ascii="Arial" w:hAnsi="Arial" w:cs="Arial"/>
          <w:b/>
          <w:bCs/>
          <w:color w:val="000000" w:themeColor="text1"/>
        </w:rPr>
        <w:t xml:space="preserve">loss to </w:t>
      </w:r>
      <w:r w:rsidR="00C12851" w:rsidRPr="007A21E5">
        <w:rPr>
          <w:rFonts w:ascii="Arial" w:hAnsi="Arial" w:cs="Arial"/>
          <w:b/>
          <w:bCs/>
          <w:color w:val="000000" w:themeColor="text1"/>
        </w:rPr>
        <w:t>our community to the benefit of communities elsewhere</w:t>
      </w:r>
      <w:r w:rsidR="00C12851" w:rsidRPr="00AB77F1">
        <w:rPr>
          <w:rFonts w:ascii="Arial" w:hAnsi="Arial" w:cs="Arial"/>
          <w:color w:val="000000" w:themeColor="text1"/>
        </w:rPr>
        <w:t xml:space="preserve"> </w:t>
      </w:r>
      <w:r w:rsidR="00C12851" w:rsidRPr="00413AAD">
        <w:rPr>
          <w:rFonts w:ascii="Arial" w:hAnsi="Arial" w:cs="Arial"/>
          <w:b/>
          <w:bCs/>
          <w:color w:val="000000" w:themeColor="text1"/>
        </w:rPr>
        <w:t>and to SRUC’s financial recovery</w:t>
      </w:r>
      <w:r w:rsidR="00C12851" w:rsidRPr="00AB77F1">
        <w:rPr>
          <w:rFonts w:ascii="Arial" w:hAnsi="Arial" w:cs="Arial"/>
          <w:color w:val="000000" w:themeColor="text1"/>
        </w:rPr>
        <w:t>.</w:t>
      </w:r>
      <w:r w:rsidR="0063058D" w:rsidRPr="00AB77F1">
        <w:rPr>
          <w:rFonts w:ascii="Arial" w:hAnsi="Arial" w:cs="Arial"/>
          <w:color w:val="000000" w:themeColor="text1"/>
        </w:rPr>
        <w:t xml:space="preserve"> </w:t>
      </w:r>
    </w:p>
    <w:p w14:paraId="2A2F58F5" w14:textId="6E6D715F" w:rsidR="00413AAD" w:rsidRDefault="00EF054B" w:rsidP="00413AAD">
      <w:pPr>
        <w:spacing w:line="240" w:lineRule="auto"/>
        <w:jc w:val="both"/>
        <w:rPr>
          <w:rFonts w:ascii="Arial" w:hAnsi="Arial" w:cs="Arial"/>
          <w:color w:val="000000" w:themeColor="text1"/>
        </w:rPr>
      </w:pPr>
      <w:r>
        <w:rPr>
          <w:rFonts w:ascii="Arial" w:hAnsi="Arial" w:cs="Arial"/>
          <w:color w:val="000000" w:themeColor="text1"/>
        </w:rPr>
        <w:t>O</w:t>
      </w:r>
      <w:r w:rsidR="00A3453D" w:rsidRPr="00AB77F1">
        <w:rPr>
          <w:rFonts w:ascii="Arial" w:hAnsi="Arial" w:cs="Arial"/>
          <w:color w:val="000000" w:themeColor="text1"/>
        </w:rPr>
        <w:t>ur group has</w:t>
      </w:r>
      <w:r w:rsidR="00A46492" w:rsidRPr="00AB77F1">
        <w:rPr>
          <w:rFonts w:ascii="Arial" w:hAnsi="Arial" w:cs="Arial"/>
          <w:color w:val="000000" w:themeColor="text1"/>
        </w:rPr>
        <w:t xml:space="preserve"> approached Scottish Government, </w:t>
      </w:r>
      <w:r w:rsidR="00966E7C" w:rsidRPr="00AB77F1">
        <w:rPr>
          <w:rFonts w:ascii="Arial" w:hAnsi="Arial" w:cs="Arial"/>
          <w:color w:val="000000" w:themeColor="text1"/>
        </w:rPr>
        <w:t>Scottish Funding Council</w:t>
      </w:r>
      <w:r w:rsidR="007A21E5">
        <w:rPr>
          <w:rFonts w:ascii="Arial" w:hAnsi="Arial" w:cs="Arial"/>
          <w:color w:val="000000" w:themeColor="text1"/>
        </w:rPr>
        <w:t xml:space="preserve"> (SFC)</w:t>
      </w:r>
      <w:r w:rsidR="00966E7C" w:rsidRPr="00AB77F1">
        <w:rPr>
          <w:rFonts w:ascii="Arial" w:hAnsi="Arial" w:cs="Arial"/>
          <w:color w:val="000000" w:themeColor="text1"/>
        </w:rPr>
        <w:t xml:space="preserve">, </w:t>
      </w:r>
      <w:r w:rsidR="00A46492" w:rsidRPr="00AB77F1">
        <w:rPr>
          <w:rFonts w:ascii="Arial" w:hAnsi="Arial" w:cs="Arial"/>
          <w:color w:val="000000" w:themeColor="text1"/>
        </w:rPr>
        <w:t>the Education Committee, OSCR</w:t>
      </w:r>
      <w:r w:rsidR="00341349">
        <w:rPr>
          <w:rFonts w:ascii="Arial" w:hAnsi="Arial" w:cs="Arial"/>
          <w:color w:val="000000" w:themeColor="text1"/>
        </w:rPr>
        <w:t xml:space="preserve">, </w:t>
      </w:r>
      <w:r w:rsidR="00A46492" w:rsidRPr="00AB77F1">
        <w:rPr>
          <w:rFonts w:ascii="Arial" w:hAnsi="Arial" w:cs="Arial"/>
          <w:color w:val="000000" w:themeColor="text1"/>
        </w:rPr>
        <w:t>Audit Scotland and politicians with our concerns</w:t>
      </w:r>
      <w:r w:rsidR="00413AAD">
        <w:rPr>
          <w:rFonts w:ascii="Arial" w:hAnsi="Arial" w:cs="Arial"/>
          <w:color w:val="000000" w:themeColor="text1"/>
        </w:rPr>
        <w:t>:</w:t>
      </w:r>
      <w:r w:rsidR="00A3453D" w:rsidRPr="00AB77F1">
        <w:rPr>
          <w:rFonts w:ascii="Arial" w:hAnsi="Arial" w:cs="Arial"/>
          <w:color w:val="000000" w:themeColor="text1"/>
        </w:rPr>
        <w:t xml:space="preserve"> </w:t>
      </w:r>
    </w:p>
    <w:p w14:paraId="3E9112D8" w14:textId="27C0CAC3" w:rsidR="00007344" w:rsidRPr="00413AAD" w:rsidRDefault="00007344" w:rsidP="00413AAD">
      <w:pPr>
        <w:pStyle w:val="ListParagraph"/>
        <w:numPr>
          <w:ilvl w:val="0"/>
          <w:numId w:val="1"/>
        </w:numPr>
        <w:spacing w:line="240" w:lineRule="auto"/>
        <w:jc w:val="both"/>
        <w:rPr>
          <w:rFonts w:ascii="Arial" w:hAnsi="Arial" w:cs="Arial"/>
          <w:color w:val="000000" w:themeColor="text1"/>
        </w:rPr>
      </w:pPr>
      <w:r w:rsidRPr="00413AAD">
        <w:rPr>
          <w:rFonts w:ascii="Arial" w:hAnsi="Arial" w:cs="Arial"/>
          <w:color w:val="000000" w:themeColor="text1"/>
        </w:rPr>
        <w:t>a Good Governance Institute report of SRUC in 2023 questioned a “tendency for independent members of the board to adopt executive perspectives</w:t>
      </w:r>
      <w:proofErr w:type="gramStart"/>
      <w:r w:rsidRPr="00413AAD">
        <w:rPr>
          <w:rFonts w:ascii="Arial" w:hAnsi="Arial" w:cs="Arial"/>
          <w:color w:val="000000" w:themeColor="text1"/>
        </w:rPr>
        <w:t>”;</w:t>
      </w:r>
      <w:proofErr w:type="gramEnd"/>
    </w:p>
    <w:p w14:paraId="0580F058" w14:textId="2A38F147" w:rsidR="00007344" w:rsidRPr="00AB77F1" w:rsidRDefault="00007344" w:rsidP="00007344">
      <w:pPr>
        <w:pStyle w:val="ListParagraph"/>
        <w:numPr>
          <w:ilvl w:val="0"/>
          <w:numId w:val="1"/>
        </w:numPr>
        <w:spacing w:line="240" w:lineRule="auto"/>
        <w:jc w:val="both"/>
        <w:rPr>
          <w:rFonts w:ascii="Arial" w:hAnsi="Arial" w:cs="Arial"/>
          <w:color w:val="000000" w:themeColor="text1"/>
        </w:rPr>
      </w:pPr>
      <w:r w:rsidRPr="00AB77F1">
        <w:rPr>
          <w:rFonts w:ascii="Arial" w:hAnsi="Arial" w:cs="Arial"/>
          <w:color w:val="000000" w:themeColor="text1"/>
        </w:rPr>
        <w:t>SRUC’s 2024 Financial Report “identified the risk of management override of controls</w:t>
      </w:r>
      <w:proofErr w:type="gramStart"/>
      <w:r w:rsidRPr="00AB77F1">
        <w:rPr>
          <w:rFonts w:ascii="Arial" w:hAnsi="Arial" w:cs="Arial"/>
          <w:color w:val="000000" w:themeColor="text1"/>
        </w:rPr>
        <w:t>”;</w:t>
      </w:r>
      <w:proofErr w:type="gramEnd"/>
    </w:p>
    <w:p w14:paraId="3C3E1324" w14:textId="3E9216C9" w:rsidR="00A46492" w:rsidRPr="00AB77F1" w:rsidRDefault="00A46492" w:rsidP="00724782">
      <w:pPr>
        <w:pStyle w:val="ListParagraph"/>
        <w:numPr>
          <w:ilvl w:val="0"/>
          <w:numId w:val="1"/>
        </w:numPr>
        <w:spacing w:line="240" w:lineRule="auto"/>
        <w:jc w:val="both"/>
        <w:rPr>
          <w:rFonts w:ascii="Arial" w:hAnsi="Arial" w:cs="Arial"/>
          <w:color w:val="000000" w:themeColor="text1"/>
        </w:rPr>
      </w:pPr>
      <w:r w:rsidRPr="00AB77F1">
        <w:rPr>
          <w:rFonts w:ascii="Arial" w:hAnsi="Arial" w:cs="Arial"/>
          <w:color w:val="000000" w:themeColor="text1"/>
        </w:rPr>
        <w:t xml:space="preserve">a 97% EIS staff vote of no confidence in SRUC management in May </w:t>
      </w:r>
      <w:proofErr w:type="gramStart"/>
      <w:r w:rsidRPr="00AB77F1">
        <w:rPr>
          <w:rFonts w:ascii="Arial" w:hAnsi="Arial" w:cs="Arial"/>
          <w:color w:val="000000" w:themeColor="text1"/>
        </w:rPr>
        <w:t>2025;</w:t>
      </w:r>
      <w:proofErr w:type="gramEnd"/>
    </w:p>
    <w:p w14:paraId="37AA7C03" w14:textId="6FA674FB" w:rsidR="00D2019B" w:rsidRPr="00AB77F1" w:rsidRDefault="00D2019B" w:rsidP="00724782">
      <w:pPr>
        <w:pStyle w:val="ListParagraph"/>
        <w:numPr>
          <w:ilvl w:val="0"/>
          <w:numId w:val="1"/>
        </w:numPr>
        <w:spacing w:line="240" w:lineRule="auto"/>
        <w:jc w:val="both"/>
        <w:rPr>
          <w:rFonts w:ascii="Arial" w:hAnsi="Arial" w:cs="Arial"/>
          <w:color w:val="000000" w:themeColor="text1"/>
        </w:rPr>
      </w:pPr>
      <w:r w:rsidRPr="00AB77F1">
        <w:rPr>
          <w:rFonts w:ascii="Arial" w:hAnsi="Arial" w:cs="Arial"/>
        </w:rPr>
        <w:t>MSP Willie Rennie asked SRUC (SC007312) to publish governance records</w:t>
      </w:r>
      <w:r w:rsidR="00007344" w:rsidRPr="00AB77F1">
        <w:rPr>
          <w:rFonts w:ascii="Arial" w:hAnsi="Arial" w:cs="Arial"/>
        </w:rPr>
        <w:t xml:space="preserve"> in June 2025 – </w:t>
      </w:r>
      <w:r w:rsidRPr="00AB77F1">
        <w:rPr>
          <w:rFonts w:ascii="Arial" w:hAnsi="Arial" w:cs="Arial"/>
        </w:rPr>
        <w:t xml:space="preserve">this has been slow and little, with FOI requests now being </w:t>
      </w:r>
      <w:proofErr w:type="gramStart"/>
      <w:r w:rsidRPr="00AB77F1">
        <w:rPr>
          <w:rFonts w:ascii="Arial" w:hAnsi="Arial" w:cs="Arial"/>
        </w:rPr>
        <w:t>appealed;</w:t>
      </w:r>
      <w:proofErr w:type="gramEnd"/>
    </w:p>
    <w:p w14:paraId="5C3880D7" w14:textId="3ADC20B3" w:rsidR="00A46492" w:rsidRPr="00AB77F1" w:rsidRDefault="00007344" w:rsidP="00724782">
      <w:pPr>
        <w:pStyle w:val="ListParagraph"/>
        <w:numPr>
          <w:ilvl w:val="0"/>
          <w:numId w:val="1"/>
        </w:numPr>
        <w:spacing w:line="240" w:lineRule="auto"/>
        <w:jc w:val="both"/>
        <w:rPr>
          <w:rFonts w:ascii="Arial" w:hAnsi="Arial" w:cs="Arial"/>
          <w:color w:val="000000" w:themeColor="text1"/>
        </w:rPr>
      </w:pPr>
      <w:r w:rsidRPr="00AB77F1">
        <w:rPr>
          <w:rFonts w:ascii="Arial" w:hAnsi="Arial" w:cs="Arial"/>
          <w:color w:val="000000" w:themeColor="text1"/>
        </w:rPr>
        <w:t>SRUC’s</w:t>
      </w:r>
      <w:r w:rsidR="00A46492" w:rsidRPr="00AB77F1">
        <w:rPr>
          <w:rFonts w:ascii="Arial" w:hAnsi="Arial" w:cs="Arial"/>
          <w:color w:val="000000" w:themeColor="text1"/>
        </w:rPr>
        <w:t xml:space="preserve"> Financial Recovery Board includes no non-executive </w:t>
      </w:r>
      <w:proofErr w:type="gramStart"/>
      <w:r w:rsidR="00A46492" w:rsidRPr="00AB77F1">
        <w:rPr>
          <w:rFonts w:ascii="Arial" w:hAnsi="Arial" w:cs="Arial"/>
          <w:color w:val="000000" w:themeColor="text1"/>
        </w:rPr>
        <w:t>members;</w:t>
      </w:r>
      <w:proofErr w:type="gramEnd"/>
    </w:p>
    <w:p w14:paraId="34482D6F" w14:textId="1F367AEC" w:rsidR="00A46492" w:rsidRPr="00AB77F1" w:rsidRDefault="00A46492" w:rsidP="00724782">
      <w:pPr>
        <w:pStyle w:val="ListParagraph"/>
        <w:numPr>
          <w:ilvl w:val="0"/>
          <w:numId w:val="1"/>
        </w:numPr>
        <w:spacing w:line="240" w:lineRule="auto"/>
        <w:jc w:val="both"/>
        <w:rPr>
          <w:rFonts w:ascii="Arial" w:hAnsi="Arial" w:cs="Arial"/>
          <w:color w:val="000000" w:themeColor="text1"/>
        </w:rPr>
      </w:pPr>
      <w:r w:rsidRPr="00AB77F1">
        <w:rPr>
          <w:rFonts w:ascii="Arial" w:hAnsi="Arial" w:cs="Arial"/>
          <w:color w:val="000000" w:themeColor="text1"/>
        </w:rPr>
        <w:t xml:space="preserve">attempts to contact the SRUC Interim Chair confirmed the only contact is by an email monitored by the executive office </w:t>
      </w:r>
      <w:r w:rsidR="00D94B1C">
        <w:rPr>
          <w:rFonts w:ascii="Arial" w:hAnsi="Arial" w:cs="Arial"/>
          <w:color w:val="000000" w:themeColor="text1"/>
        </w:rPr>
        <w:t>=</w:t>
      </w:r>
      <w:r w:rsidRPr="00AB77F1">
        <w:rPr>
          <w:rFonts w:ascii="Arial" w:hAnsi="Arial" w:cs="Arial"/>
          <w:color w:val="000000" w:themeColor="text1"/>
        </w:rPr>
        <w:t xml:space="preserve"> no route of contact independent of management.</w:t>
      </w:r>
    </w:p>
    <w:p w14:paraId="104893F3" w14:textId="7EE93DEF" w:rsidR="00413AAD" w:rsidRDefault="00413AAD" w:rsidP="00413AAD">
      <w:pPr>
        <w:spacing w:line="240" w:lineRule="auto"/>
        <w:jc w:val="both"/>
        <w:rPr>
          <w:rFonts w:ascii="Arial" w:hAnsi="Arial" w:cs="Arial"/>
          <w:color w:val="000000" w:themeColor="text1"/>
        </w:rPr>
      </w:pPr>
      <w:r>
        <w:rPr>
          <w:rFonts w:ascii="Arial" w:hAnsi="Arial" w:cs="Arial"/>
          <w:color w:val="000000" w:themeColor="text1"/>
        </w:rPr>
        <w:t>But r</w:t>
      </w:r>
      <w:r w:rsidRPr="00413AAD">
        <w:rPr>
          <w:rFonts w:ascii="Arial" w:hAnsi="Arial" w:cs="Arial"/>
          <w:color w:val="000000" w:themeColor="text1"/>
        </w:rPr>
        <w:t xml:space="preserve">esponses </w:t>
      </w:r>
      <w:r>
        <w:rPr>
          <w:rFonts w:ascii="Arial" w:hAnsi="Arial" w:cs="Arial"/>
          <w:color w:val="000000" w:themeColor="text1"/>
        </w:rPr>
        <w:t>we</w:t>
      </w:r>
      <w:r w:rsidRPr="00413AAD">
        <w:rPr>
          <w:rFonts w:ascii="Arial" w:hAnsi="Arial" w:cs="Arial"/>
          <w:color w:val="000000" w:themeColor="text1"/>
        </w:rPr>
        <w:t xml:space="preserve">re unanimous: universities are autonomous organisations with responsibility for their own decisions and finances. </w:t>
      </w:r>
      <w:r>
        <w:rPr>
          <w:rFonts w:ascii="Arial" w:hAnsi="Arial" w:cs="Arial"/>
          <w:color w:val="000000" w:themeColor="text1"/>
        </w:rPr>
        <w:t>By</w:t>
      </w:r>
      <w:r w:rsidRPr="00413AAD">
        <w:rPr>
          <w:rFonts w:ascii="Arial" w:hAnsi="Arial" w:cs="Arial"/>
          <w:color w:val="000000" w:themeColor="text1"/>
        </w:rPr>
        <w:t xml:space="preserve"> June 2025, SRUC Board Meeting Minutes quote the </w:t>
      </w:r>
      <w:r w:rsidRPr="00413AAD">
        <w:rPr>
          <w:rFonts w:ascii="Arial" w:hAnsi="Arial" w:cs="Arial"/>
          <w:b/>
          <w:bCs/>
          <w:color w:val="000000" w:themeColor="text1"/>
        </w:rPr>
        <w:t>“Chair’s goals and Principal’s goals were difficult to reconcile”</w:t>
      </w:r>
      <w:r w:rsidRPr="00413AAD">
        <w:rPr>
          <w:rFonts w:ascii="Arial" w:hAnsi="Arial" w:cs="Arial"/>
          <w:color w:val="000000" w:themeColor="text1"/>
        </w:rPr>
        <w:t xml:space="preserve"> – the Chair then stepped down at the start of August 2025. Dundee University had similar issues. </w:t>
      </w:r>
    </w:p>
    <w:p w14:paraId="74C6DDF8" w14:textId="757478BB" w:rsidR="00FD567D" w:rsidRPr="00AB77F1" w:rsidRDefault="00A46492" w:rsidP="00724782">
      <w:pPr>
        <w:jc w:val="both"/>
        <w:rPr>
          <w:rFonts w:ascii="Arial" w:hAnsi="Arial" w:cs="Arial"/>
          <w:color w:val="000000" w:themeColor="text1"/>
        </w:rPr>
      </w:pPr>
      <w:r w:rsidRPr="00AB77F1">
        <w:rPr>
          <w:rFonts w:ascii="Arial" w:hAnsi="Arial" w:cs="Arial"/>
          <w:color w:val="000000" w:themeColor="text1"/>
        </w:rPr>
        <w:t xml:space="preserve">We have not </w:t>
      </w:r>
      <w:r w:rsidR="00ED50DE" w:rsidRPr="00AB77F1">
        <w:rPr>
          <w:rFonts w:ascii="Arial" w:hAnsi="Arial" w:cs="Arial"/>
          <w:color w:val="000000" w:themeColor="text1"/>
        </w:rPr>
        <w:t xml:space="preserve">yet found </w:t>
      </w:r>
      <w:r w:rsidRPr="00AB77F1">
        <w:rPr>
          <w:rFonts w:ascii="Arial" w:hAnsi="Arial" w:cs="Arial"/>
          <w:color w:val="000000" w:themeColor="text1"/>
        </w:rPr>
        <w:t>where any accountability might lie</w:t>
      </w:r>
      <w:r w:rsidR="00ED50DE" w:rsidRPr="00AB77F1">
        <w:rPr>
          <w:rFonts w:ascii="Arial" w:hAnsi="Arial" w:cs="Arial"/>
          <w:color w:val="000000" w:themeColor="text1"/>
        </w:rPr>
        <w:t>.</w:t>
      </w:r>
      <w:r w:rsidRPr="00AB77F1">
        <w:rPr>
          <w:rFonts w:ascii="Arial" w:hAnsi="Arial" w:cs="Arial"/>
          <w:color w:val="000000" w:themeColor="text1"/>
        </w:rPr>
        <w:t xml:space="preserve"> </w:t>
      </w:r>
      <w:r w:rsidR="00ED50DE" w:rsidRPr="00413AAD">
        <w:rPr>
          <w:rFonts w:ascii="Arial" w:hAnsi="Arial" w:cs="Arial"/>
          <w:color w:val="000000" w:themeColor="text1"/>
        </w:rPr>
        <w:t>T</w:t>
      </w:r>
      <w:r w:rsidRPr="00413AAD">
        <w:rPr>
          <w:rFonts w:ascii="Arial" w:hAnsi="Arial" w:cs="Arial"/>
          <w:color w:val="000000" w:themeColor="text1"/>
        </w:rPr>
        <w:t>he SFC appoint an</w:t>
      </w:r>
      <w:r w:rsidRPr="00EF054B">
        <w:rPr>
          <w:rFonts w:ascii="Arial" w:hAnsi="Arial" w:cs="Arial"/>
          <w:b/>
          <w:bCs/>
          <w:color w:val="000000" w:themeColor="text1"/>
        </w:rPr>
        <w:t xml:space="preserve"> Accountable Officer </w:t>
      </w:r>
      <w:r w:rsidR="00007344" w:rsidRPr="00413AAD">
        <w:rPr>
          <w:rFonts w:ascii="Arial" w:hAnsi="Arial" w:cs="Arial"/>
          <w:color w:val="000000" w:themeColor="text1"/>
        </w:rPr>
        <w:t xml:space="preserve">– for </w:t>
      </w:r>
      <w:r w:rsidRPr="00413AAD">
        <w:rPr>
          <w:rFonts w:ascii="Arial" w:hAnsi="Arial" w:cs="Arial"/>
          <w:color w:val="000000" w:themeColor="text1"/>
        </w:rPr>
        <w:t>SRUC this is the Principal/CEO</w:t>
      </w:r>
      <w:r w:rsidR="00007344" w:rsidRPr="00413AAD">
        <w:rPr>
          <w:rFonts w:ascii="Arial" w:hAnsi="Arial" w:cs="Arial"/>
          <w:color w:val="000000" w:themeColor="text1"/>
        </w:rPr>
        <w:t>,</w:t>
      </w:r>
      <w:r w:rsidR="00007344" w:rsidRPr="00AB77F1">
        <w:rPr>
          <w:rFonts w:ascii="Arial" w:hAnsi="Arial" w:cs="Arial"/>
          <w:color w:val="000000" w:themeColor="text1"/>
        </w:rPr>
        <w:t xml:space="preserve"> </w:t>
      </w:r>
      <w:r w:rsidRPr="00AB77F1">
        <w:rPr>
          <w:rFonts w:ascii="Arial" w:hAnsi="Arial" w:cs="Arial"/>
          <w:color w:val="000000" w:themeColor="text1"/>
        </w:rPr>
        <w:t>who we believe has no financ</w:t>
      </w:r>
      <w:r w:rsidRPr="0027671B">
        <w:rPr>
          <w:rFonts w:ascii="Arial" w:hAnsi="Arial" w:cs="Arial"/>
          <w:color w:val="000000" w:themeColor="text1"/>
        </w:rPr>
        <w:t>e background</w:t>
      </w:r>
      <w:r w:rsidR="00EF054B" w:rsidRPr="0027671B">
        <w:rPr>
          <w:rFonts w:ascii="Arial" w:hAnsi="Arial" w:cs="Arial"/>
          <w:color w:val="000000" w:themeColor="text1"/>
        </w:rPr>
        <w:t>; his reported salary in 2024 was £264,000 (more than head of Police Scotland)</w:t>
      </w:r>
      <w:r w:rsidRPr="0027671B">
        <w:rPr>
          <w:rFonts w:ascii="Arial" w:hAnsi="Arial" w:cs="Arial"/>
          <w:color w:val="000000" w:themeColor="text1"/>
        </w:rPr>
        <w:t>.</w:t>
      </w:r>
      <w:r w:rsidRPr="00AB77F1">
        <w:rPr>
          <w:rFonts w:ascii="Arial" w:hAnsi="Arial" w:cs="Arial"/>
          <w:color w:val="000000" w:themeColor="text1"/>
        </w:rPr>
        <w:t xml:space="preserve"> In response to our concern about the closure of the main campus at Elmwood, the SFC CEO responded</w:t>
      </w:r>
      <w:r w:rsidR="00FD567D" w:rsidRPr="00AB77F1">
        <w:rPr>
          <w:rFonts w:ascii="Arial" w:hAnsi="Arial" w:cs="Arial"/>
          <w:color w:val="000000" w:themeColor="text1"/>
        </w:rPr>
        <w:t>:</w:t>
      </w:r>
    </w:p>
    <w:p w14:paraId="5294FF76" w14:textId="1C1223CA" w:rsidR="00FD567D" w:rsidRPr="002F70FD" w:rsidRDefault="00A46492" w:rsidP="00724782">
      <w:pPr>
        <w:jc w:val="both"/>
        <w:rPr>
          <w:rFonts w:ascii="Arial" w:hAnsi="Arial" w:cs="Arial"/>
          <w:i/>
          <w:iCs/>
          <w:color w:val="000000" w:themeColor="text1"/>
        </w:rPr>
      </w:pPr>
      <w:r w:rsidRPr="002F70FD">
        <w:rPr>
          <w:rFonts w:ascii="Arial" w:hAnsi="Arial" w:cs="Arial"/>
          <w:i/>
          <w:iCs/>
          <w:color w:val="000000" w:themeColor="text1"/>
        </w:rPr>
        <w:t xml:space="preserve">SRUC had advised </w:t>
      </w:r>
      <w:r w:rsidR="00341349">
        <w:rPr>
          <w:rFonts w:ascii="Arial" w:hAnsi="Arial" w:cs="Arial"/>
          <w:i/>
          <w:iCs/>
          <w:color w:val="000000" w:themeColor="text1"/>
        </w:rPr>
        <w:t>the Scottish Funding Council</w:t>
      </w:r>
      <w:r w:rsidRPr="002F70FD">
        <w:rPr>
          <w:rFonts w:ascii="Arial" w:hAnsi="Arial" w:cs="Arial"/>
          <w:i/>
          <w:iCs/>
          <w:color w:val="000000" w:themeColor="text1"/>
        </w:rPr>
        <w:t xml:space="preserve"> that while most students in Animal Care courses find employment, much of this is in lower-paid, part-time roles, and progression into professional posts, such as veterinary nursing, is low. These outcomes are part of the context SRUC considers when making decisions about curriculum and estates planning.</w:t>
      </w:r>
    </w:p>
    <w:p w14:paraId="22BC1B01" w14:textId="0C3E7180" w:rsidR="00A46492" w:rsidRPr="00AB77F1" w:rsidRDefault="00A46492" w:rsidP="00724782">
      <w:pPr>
        <w:jc w:val="both"/>
        <w:rPr>
          <w:rFonts w:ascii="Arial" w:hAnsi="Arial" w:cs="Arial"/>
          <w:color w:val="000000" w:themeColor="text1"/>
        </w:rPr>
      </w:pPr>
      <w:r w:rsidRPr="00AB77F1">
        <w:rPr>
          <w:rFonts w:ascii="Arial" w:hAnsi="Arial" w:cs="Arial"/>
          <w:color w:val="000000" w:themeColor="text1"/>
        </w:rPr>
        <w:t xml:space="preserve">In our opinion, this is a </w:t>
      </w:r>
      <w:r w:rsidRPr="002F70FD">
        <w:rPr>
          <w:rFonts w:ascii="Arial" w:hAnsi="Arial" w:cs="Arial"/>
          <w:b/>
          <w:bCs/>
          <w:color w:val="000000" w:themeColor="text1"/>
        </w:rPr>
        <w:t>biased and incorrect view of FE provision</w:t>
      </w:r>
      <w:r w:rsidRPr="00AB77F1">
        <w:rPr>
          <w:rFonts w:ascii="Arial" w:hAnsi="Arial" w:cs="Arial"/>
          <w:color w:val="000000" w:themeColor="text1"/>
        </w:rPr>
        <w:t xml:space="preserve">. </w:t>
      </w:r>
    </w:p>
    <w:p w14:paraId="1B89EA3F" w14:textId="789B8A0F" w:rsidR="00AE0DAD" w:rsidRPr="00AB77F1" w:rsidRDefault="00456311" w:rsidP="00724782">
      <w:pPr>
        <w:spacing w:line="240" w:lineRule="auto"/>
        <w:jc w:val="both"/>
        <w:rPr>
          <w:rFonts w:ascii="Arial" w:hAnsi="Arial" w:cs="Arial"/>
          <w:color w:val="000000" w:themeColor="text1"/>
        </w:rPr>
      </w:pPr>
      <w:r w:rsidRPr="00AB77F1">
        <w:rPr>
          <w:rFonts w:ascii="Arial" w:hAnsi="Arial" w:cs="Arial"/>
          <w:color w:val="000000" w:themeColor="text1"/>
        </w:rPr>
        <w:t xml:space="preserve">James Withers proposed </w:t>
      </w:r>
      <w:r w:rsidR="00D12555" w:rsidRPr="00AB77F1">
        <w:rPr>
          <w:rFonts w:ascii="Arial" w:hAnsi="Arial" w:cs="Arial"/>
          <w:color w:val="000000" w:themeColor="text1"/>
        </w:rPr>
        <w:t xml:space="preserve">in his report to the government in 2023 </w:t>
      </w:r>
      <w:r w:rsidRPr="00AB77F1">
        <w:rPr>
          <w:rFonts w:ascii="Arial" w:hAnsi="Arial" w:cs="Arial"/>
          <w:color w:val="000000" w:themeColor="text1"/>
        </w:rPr>
        <w:t xml:space="preserve">that </w:t>
      </w:r>
      <w:r w:rsidR="005F3863" w:rsidRPr="00AB77F1">
        <w:rPr>
          <w:rFonts w:ascii="Arial" w:hAnsi="Arial" w:cs="Arial"/>
          <w:color w:val="000000" w:themeColor="text1"/>
        </w:rPr>
        <w:t xml:space="preserve">colleges and FE courses should be given equal status with </w:t>
      </w:r>
      <w:r w:rsidR="007D7813" w:rsidRPr="00AB77F1">
        <w:rPr>
          <w:rFonts w:ascii="Arial" w:hAnsi="Arial" w:cs="Arial"/>
          <w:color w:val="000000" w:themeColor="text1"/>
        </w:rPr>
        <w:t xml:space="preserve">universities and </w:t>
      </w:r>
      <w:r w:rsidR="00C07DF1" w:rsidRPr="00AB77F1">
        <w:rPr>
          <w:rFonts w:ascii="Arial" w:hAnsi="Arial" w:cs="Arial"/>
          <w:color w:val="000000" w:themeColor="text1"/>
        </w:rPr>
        <w:t>HE</w:t>
      </w:r>
      <w:r w:rsidR="00950F66" w:rsidRPr="00AB77F1">
        <w:rPr>
          <w:rFonts w:ascii="Arial" w:hAnsi="Arial" w:cs="Arial"/>
          <w:color w:val="000000" w:themeColor="text1"/>
        </w:rPr>
        <w:t xml:space="preserve"> </w:t>
      </w:r>
      <w:r w:rsidR="007D7813" w:rsidRPr="00AB77F1">
        <w:rPr>
          <w:rFonts w:ascii="Arial" w:hAnsi="Arial" w:cs="Arial"/>
          <w:color w:val="000000" w:themeColor="text1"/>
        </w:rPr>
        <w:t>courses</w:t>
      </w:r>
      <w:r w:rsidR="00AE0DAD" w:rsidRPr="00AB77F1">
        <w:rPr>
          <w:rFonts w:ascii="Arial" w:hAnsi="Arial" w:cs="Arial"/>
          <w:color w:val="000000" w:themeColor="text1"/>
        </w:rPr>
        <w:t>:</w:t>
      </w:r>
    </w:p>
    <w:p w14:paraId="426C69C0" w14:textId="5CB97E90" w:rsidR="00AE0DAD" w:rsidRPr="00AB77F1" w:rsidRDefault="00AE0DAD" w:rsidP="00724782">
      <w:pPr>
        <w:spacing w:line="240" w:lineRule="auto"/>
        <w:jc w:val="both"/>
        <w:rPr>
          <w:rFonts w:ascii="Arial" w:hAnsi="Arial" w:cs="Arial"/>
          <w:color w:val="000000" w:themeColor="text1"/>
        </w:rPr>
      </w:pPr>
      <w:r w:rsidRPr="00AB77F1">
        <w:rPr>
          <w:rFonts w:ascii="Arial" w:hAnsi="Arial" w:cs="Arial"/>
          <w:i/>
          <w:iCs/>
          <w:color w:val="000000" w:themeColor="text1"/>
        </w:rPr>
        <w:t>There needs to be a shared acknowledgement that different pathways are simply different: not better, not worse, just different. In other words, and to be blunt, I want to consign to the dustbin the outdated view that studying at university is somehow a “better” kind of success.</w:t>
      </w:r>
    </w:p>
    <w:p w14:paraId="00A729D6" w14:textId="77777777" w:rsidR="00197704" w:rsidRPr="00AB77F1" w:rsidRDefault="00197704" w:rsidP="00724782">
      <w:pPr>
        <w:spacing w:line="240" w:lineRule="auto"/>
        <w:jc w:val="both"/>
        <w:rPr>
          <w:rFonts w:ascii="Arial" w:hAnsi="Arial" w:cs="Arial"/>
          <w:i/>
          <w:iCs/>
          <w:color w:val="000000" w:themeColor="text1"/>
        </w:rPr>
      </w:pPr>
      <w:r w:rsidRPr="00AB77F1">
        <w:rPr>
          <w:rFonts w:ascii="Arial" w:hAnsi="Arial" w:cs="Arial"/>
          <w:i/>
          <w:iCs/>
          <w:color w:val="000000" w:themeColor="text1"/>
        </w:rPr>
        <w:t>National policy should recognise that skills are not an alternative to education, but an essential product of learning and training, and give equal value to the various settings and pathways in and through which skills development can occur.</w:t>
      </w:r>
    </w:p>
    <w:p w14:paraId="6A1C7339" w14:textId="11735BE5" w:rsidR="002C49FA" w:rsidRPr="00AB77F1" w:rsidRDefault="006E19DA" w:rsidP="00724782">
      <w:pPr>
        <w:spacing w:line="240" w:lineRule="auto"/>
        <w:jc w:val="both"/>
        <w:rPr>
          <w:rFonts w:ascii="Arial" w:hAnsi="Arial" w:cs="Arial"/>
          <w:color w:val="000000" w:themeColor="text1"/>
        </w:rPr>
      </w:pPr>
      <w:r w:rsidRPr="00AB77F1">
        <w:rPr>
          <w:rFonts w:ascii="Arial" w:hAnsi="Arial" w:cs="Arial"/>
          <w:color w:val="000000" w:themeColor="text1"/>
        </w:rPr>
        <w:t xml:space="preserve">We therefore call on the Scottish </w:t>
      </w:r>
      <w:r w:rsidR="005518B7" w:rsidRPr="00AB77F1">
        <w:rPr>
          <w:rFonts w:ascii="Arial" w:hAnsi="Arial" w:cs="Arial"/>
          <w:color w:val="000000" w:themeColor="text1"/>
        </w:rPr>
        <w:t xml:space="preserve">Government and </w:t>
      </w:r>
      <w:r w:rsidR="00C7203F" w:rsidRPr="00AB77F1">
        <w:rPr>
          <w:rFonts w:ascii="Arial" w:hAnsi="Arial" w:cs="Arial"/>
          <w:color w:val="000000" w:themeColor="text1"/>
        </w:rPr>
        <w:t>the SFC</w:t>
      </w:r>
      <w:r w:rsidRPr="00AB77F1">
        <w:rPr>
          <w:rFonts w:ascii="Arial" w:hAnsi="Arial" w:cs="Arial"/>
          <w:color w:val="000000" w:themeColor="text1"/>
        </w:rPr>
        <w:t xml:space="preserve"> to address these matters and ensure continued provision of </w:t>
      </w:r>
      <w:r w:rsidR="005518B7" w:rsidRPr="00AB77F1">
        <w:rPr>
          <w:rFonts w:ascii="Arial" w:hAnsi="Arial" w:cs="Arial"/>
          <w:color w:val="000000" w:themeColor="text1"/>
        </w:rPr>
        <w:t>both F</w:t>
      </w:r>
      <w:r w:rsidR="006431F1" w:rsidRPr="00AB77F1">
        <w:rPr>
          <w:rFonts w:ascii="Arial" w:hAnsi="Arial" w:cs="Arial"/>
          <w:color w:val="000000" w:themeColor="text1"/>
        </w:rPr>
        <w:t>E</w:t>
      </w:r>
      <w:r w:rsidR="005518B7" w:rsidRPr="00AB77F1">
        <w:rPr>
          <w:rFonts w:ascii="Arial" w:hAnsi="Arial" w:cs="Arial"/>
          <w:color w:val="000000" w:themeColor="text1"/>
        </w:rPr>
        <w:t xml:space="preserve"> and HE </w:t>
      </w:r>
      <w:r w:rsidR="00F03804" w:rsidRPr="00AB77F1">
        <w:rPr>
          <w:rFonts w:ascii="Arial" w:hAnsi="Arial" w:cs="Arial"/>
          <w:color w:val="000000" w:themeColor="text1"/>
        </w:rPr>
        <w:t xml:space="preserve">land-based </w:t>
      </w:r>
      <w:r w:rsidR="005518B7" w:rsidRPr="00AB77F1">
        <w:rPr>
          <w:rFonts w:ascii="Arial" w:hAnsi="Arial" w:cs="Arial"/>
          <w:color w:val="000000" w:themeColor="text1"/>
        </w:rPr>
        <w:t>courses across Scotland</w:t>
      </w:r>
      <w:r w:rsidR="0024170B" w:rsidRPr="00AB77F1">
        <w:rPr>
          <w:rFonts w:ascii="Arial" w:hAnsi="Arial" w:cs="Arial"/>
          <w:color w:val="000000" w:themeColor="text1"/>
        </w:rPr>
        <w:t>. T</w:t>
      </w:r>
      <w:r w:rsidR="00347D43" w:rsidRPr="00AB77F1">
        <w:rPr>
          <w:rFonts w:ascii="Arial" w:hAnsi="Arial" w:cs="Arial"/>
          <w:color w:val="000000" w:themeColor="text1"/>
        </w:rPr>
        <w:t xml:space="preserve">here is </w:t>
      </w:r>
      <w:r w:rsidR="0024170B" w:rsidRPr="00AB77F1">
        <w:rPr>
          <w:rFonts w:ascii="Arial" w:hAnsi="Arial" w:cs="Arial"/>
          <w:color w:val="000000" w:themeColor="text1"/>
        </w:rPr>
        <w:t xml:space="preserve">also </w:t>
      </w:r>
      <w:r w:rsidR="00347D43" w:rsidRPr="00AB77F1">
        <w:rPr>
          <w:rFonts w:ascii="Arial" w:hAnsi="Arial" w:cs="Arial"/>
          <w:color w:val="000000" w:themeColor="text1"/>
        </w:rPr>
        <w:t xml:space="preserve">a need for </w:t>
      </w:r>
      <w:r w:rsidR="00824D23" w:rsidRPr="002F70FD">
        <w:rPr>
          <w:rFonts w:ascii="Arial" w:hAnsi="Arial" w:cs="Arial"/>
          <w:b/>
          <w:bCs/>
          <w:color w:val="000000" w:themeColor="text1"/>
        </w:rPr>
        <w:t xml:space="preserve">much </w:t>
      </w:r>
      <w:r w:rsidR="00347D43" w:rsidRPr="002F70FD">
        <w:rPr>
          <w:rFonts w:ascii="Arial" w:hAnsi="Arial" w:cs="Arial"/>
          <w:b/>
          <w:bCs/>
          <w:color w:val="000000" w:themeColor="text1"/>
        </w:rPr>
        <w:t>clearer oversight of the</w:t>
      </w:r>
      <w:r w:rsidR="00937C20" w:rsidRPr="002F70FD">
        <w:rPr>
          <w:rFonts w:ascii="Arial" w:hAnsi="Arial" w:cs="Arial"/>
          <w:b/>
          <w:bCs/>
          <w:color w:val="000000" w:themeColor="text1"/>
        </w:rPr>
        <w:t xml:space="preserve"> </w:t>
      </w:r>
      <w:r w:rsidR="00347D43" w:rsidRPr="002F70FD">
        <w:rPr>
          <w:rFonts w:ascii="Arial" w:hAnsi="Arial" w:cs="Arial"/>
          <w:b/>
          <w:bCs/>
          <w:color w:val="000000" w:themeColor="text1"/>
        </w:rPr>
        <w:t xml:space="preserve">activities and governance </w:t>
      </w:r>
      <w:r w:rsidR="00937C20" w:rsidRPr="002F70FD">
        <w:rPr>
          <w:rFonts w:ascii="Arial" w:hAnsi="Arial" w:cs="Arial"/>
          <w:color w:val="000000" w:themeColor="text1"/>
        </w:rPr>
        <w:t xml:space="preserve">of universities and colleges </w:t>
      </w:r>
      <w:r w:rsidR="00347D43" w:rsidRPr="002F70FD">
        <w:rPr>
          <w:rFonts w:ascii="Arial" w:hAnsi="Arial" w:cs="Arial"/>
          <w:color w:val="000000" w:themeColor="text1"/>
        </w:rPr>
        <w:t xml:space="preserve">and </w:t>
      </w:r>
      <w:r w:rsidR="004F4BBF" w:rsidRPr="002F70FD">
        <w:rPr>
          <w:rFonts w:ascii="Arial" w:hAnsi="Arial" w:cs="Arial"/>
          <w:color w:val="000000" w:themeColor="text1"/>
        </w:rPr>
        <w:t xml:space="preserve">the </w:t>
      </w:r>
      <w:r w:rsidR="00212A72" w:rsidRPr="002F70FD">
        <w:rPr>
          <w:rFonts w:ascii="Arial" w:hAnsi="Arial" w:cs="Arial"/>
          <w:color w:val="000000" w:themeColor="text1"/>
        </w:rPr>
        <w:t>longer-term</w:t>
      </w:r>
      <w:r w:rsidR="004F4BBF" w:rsidRPr="002F70FD">
        <w:rPr>
          <w:rFonts w:ascii="Arial" w:hAnsi="Arial" w:cs="Arial"/>
          <w:color w:val="000000" w:themeColor="text1"/>
        </w:rPr>
        <w:t xml:space="preserve"> implications of their st</w:t>
      </w:r>
      <w:r w:rsidR="00212A72" w:rsidRPr="002F70FD">
        <w:rPr>
          <w:rFonts w:ascii="Arial" w:hAnsi="Arial" w:cs="Arial"/>
          <w:color w:val="000000" w:themeColor="text1"/>
        </w:rPr>
        <w:t>rategic decisions.</w:t>
      </w:r>
      <w:r w:rsidR="00FD567D" w:rsidRPr="002F70FD">
        <w:rPr>
          <w:rFonts w:ascii="Arial" w:hAnsi="Arial" w:cs="Arial"/>
          <w:color w:val="000000" w:themeColor="text1"/>
        </w:rPr>
        <w:t xml:space="preserve"> </w:t>
      </w:r>
      <w:r w:rsidR="00966E7C" w:rsidRPr="002F70FD">
        <w:rPr>
          <w:rFonts w:ascii="Arial" w:hAnsi="Arial" w:cs="Arial"/>
          <w:color w:val="000000" w:themeColor="text1"/>
        </w:rPr>
        <w:t>Based</w:t>
      </w:r>
      <w:r w:rsidR="00966E7C" w:rsidRPr="00AB77F1">
        <w:rPr>
          <w:rFonts w:ascii="Arial" w:hAnsi="Arial" w:cs="Arial"/>
          <w:color w:val="000000" w:themeColor="text1"/>
        </w:rPr>
        <w:t xml:space="preserve"> on SRUC past pledges to keep the sites accessible and offer a good geographical spread, the </w:t>
      </w:r>
      <w:r w:rsidR="00FD567D" w:rsidRPr="00AB77F1">
        <w:rPr>
          <w:rFonts w:ascii="Arial" w:hAnsi="Arial" w:cs="Arial"/>
          <w:color w:val="000000" w:themeColor="text1"/>
        </w:rPr>
        <w:t>SFC</w:t>
      </w:r>
      <w:r w:rsidR="00966E7C" w:rsidRPr="00AB77F1">
        <w:rPr>
          <w:rFonts w:ascii="Arial" w:hAnsi="Arial" w:cs="Arial"/>
          <w:color w:val="000000" w:themeColor="text1"/>
        </w:rPr>
        <w:t xml:space="preserve"> has the power to </w:t>
      </w:r>
      <w:r w:rsidR="00966E7C" w:rsidRPr="002F70FD">
        <w:rPr>
          <w:rFonts w:ascii="Arial" w:hAnsi="Arial" w:cs="Arial"/>
          <w:b/>
          <w:bCs/>
          <w:color w:val="000000" w:themeColor="text1"/>
        </w:rPr>
        <w:t>place conditions on further SRUC funding</w:t>
      </w:r>
      <w:r w:rsidR="00966E7C" w:rsidRPr="00AB77F1">
        <w:rPr>
          <w:rFonts w:ascii="Arial" w:hAnsi="Arial" w:cs="Arial"/>
          <w:color w:val="000000" w:themeColor="text1"/>
        </w:rPr>
        <w:t xml:space="preserve">, based on </w:t>
      </w:r>
      <w:r w:rsidR="00C7203F" w:rsidRPr="00AB77F1">
        <w:rPr>
          <w:rFonts w:ascii="Arial" w:hAnsi="Arial" w:cs="Arial"/>
          <w:color w:val="000000" w:themeColor="text1"/>
        </w:rPr>
        <w:t xml:space="preserve">provision of courses and </w:t>
      </w:r>
      <w:r w:rsidR="00966E7C" w:rsidRPr="00AB77F1">
        <w:rPr>
          <w:rFonts w:ascii="Arial" w:hAnsi="Arial" w:cs="Arial"/>
          <w:color w:val="000000" w:themeColor="text1"/>
        </w:rPr>
        <w:t xml:space="preserve">quality of provision at all sites. Sufficient funding should be made available to convert Elmwood Campus into a community and educational hub with reinstatement of the </w:t>
      </w:r>
      <w:r w:rsidR="007A21E5">
        <w:rPr>
          <w:rFonts w:ascii="Arial" w:hAnsi="Arial" w:cs="Arial"/>
          <w:color w:val="000000" w:themeColor="text1"/>
        </w:rPr>
        <w:t xml:space="preserve">ACU </w:t>
      </w:r>
      <w:r w:rsidR="00966E7C" w:rsidRPr="00AB77F1">
        <w:rPr>
          <w:rFonts w:ascii="Arial" w:hAnsi="Arial" w:cs="Arial"/>
          <w:color w:val="000000" w:themeColor="text1"/>
        </w:rPr>
        <w:t xml:space="preserve">and associated FE courses.  </w:t>
      </w:r>
    </w:p>
    <w:p w14:paraId="2C1D2981" w14:textId="60976A40" w:rsidR="00E2508B" w:rsidRDefault="00D57548" w:rsidP="00E2508B">
      <w:pPr>
        <w:rPr>
          <w:rFonts w:ascii="Arial" w:hAnsi="Arial" w:cs="Arial"/>
          <w:color w:val="000000" w:themeColor="text1"/>
        </w:rPr>
      </w:pPr>
      <w:r w:rsidRPr="00AB77F1">
        <w:rPr>
          <w:rFonts w:ascii="Arial" w:hAnsi="Arial" w:cs="Arial"/>
        </w:rPr>
        <w:t xml:space="preserve">Much of SRUC’s income is from public funds; its accounting year changed in 2024, leaving a likely two-year gap in reporting by 2026. In the 2024 </w:t>
      </w:r>
      <w:r w:rsidR="00C7203F" w:rsidRPr="00AB77F1">
        <w:rPr>
          <w:rFonts w:ascii="Arial" w:hAnsi="Arial" w:cs="Arial"/>
        </w:rPr>
        <w:t>Fi</w:t>
      </w:r>
      <w:r w:rsidRPr="00AB77F1">
        <w:rPr>
          <w:rFonts w:ascii="Arial" w:hAnsi="Arial" w:cs="Arial"/>
        </w:rPr>
        <w:t xml:space="preserve">nancial </w:t>
      </w:r>
      <w:r w:rsidR="00C7203F" w:rsidRPr="00AB77F1">
        <w:rPr>
          <w:rFonts w:ascii="Arial" w:hAnsi="Arial" w:cs="Arial"/>
        </w:rPr>
        <w:t>S</w:t>
      </w:r>
      <w:r w:rsidRPr="00AB77F1">
        <w:rPr>
          <w:rFonts w:ascii="Arial" w:hAnsi="Arial" w:cs="Arial"/>
        </w:rPr>
        <w:t>tatement the CEO and Chair signed off</w:t>
      </w:r>
      <w:r w:rsidR="00E2508B">
        <w:rPr>
          <w:rFonts w:ascii="Arial" w:hAnsi="Arial" w:cs="Arial"/>
        </w:rPr>
        <w:t xml:space="preserve"> the “</w:t>
      </w:r>
      <w:r w:rsidRPr="00AB77F1">
        <w:rPr>
          <w:rFonts w:ascii="Arial" w:hAnsi="Arial" w:cs="Arial"/>
          <w:color w:val="000000" w:themeColor="text1"/>
        </w:rPr>
        <w:t xml:space="preserve">on-going process for identifying, evaluating and managing the SRUC’s </w:t>
      </w:r>
      <w:r w:rsidRPr="00AB77F1">
        <w:rPr>
          <w:rFonts w:ascii="Arial" w:hAnsi="Arial" w:cs="Arial"/>
          <w:color w:val="000000" w:themeColor="text1"/>
        </w:rPr>
        <w:lastRenderedPageBreak/>
        <w:t xml:space="preserve">significant risks” However, just a few weeks later in March 2025, Board </w:t>
      </w:r>
      <w:r w:rsidR="00C7203F" w:rsidRPr="00AB77F1">
        <w:rPr>
          <w:rFonts w:ascii="Arial" w:hAnsi="Arial" w:cs="Arial"/>
          <w:color w:val="000000" w:themeColor="text1"/>
        </w:rPr>
        <w:t>M</w:t>
      </w:r>
      <w:r w:rsidRPr="00AB77F1">
        <w:rPr>
          <w:rFonts w:ascii="Arial" w:hAnsi="Arial" w:cs="Arial"/>
          <w:color w:val="000000" w:themeColor="text1"/>
        </w:rPr>
        <w:t xml:space="preserve">eeting minutes state </w:t>
      </w:r>
      <w:r w:rsidR="00E2508B">
        <w:rPr>
          <w:rFonts w:ascii="Arial" w:hAnsi="Arial" w:cs="Arial"/>
          <w:color w:val="000000" w:themeColor="text1"/>
        </w:rPr>
        <w:t>a</w:t>
      </w:r>
      <w:r w:rsidRPr="00AB77F1">
        <w:rPr>
          <w:rFonts w:ascii="Arial" w:hAnsi="Arial" w:cs="Arial"/>
          <w:color w:val="000000" w:themeColor="text1"/>
        </w:rPr>
        <w:t xml:space="preserve"> </w:t>
      </w:r>
      <w:r w:rsidR="00E2508B">
        <w:rPr>
          <w:rFonts w:ascii="Arial" w:hAnsi="Arial" w:cs="Arial"/>
          <w:color w:val="000000" w:themeColor="text1"/>
        </w:rPr>
        <w:t>“</w:t>
      </w:r>
      <w:r w:rsidRPr="00AB77F1">
        <w:rPr>
          <w:rFonts w:ascii="Arial" w:hAnsi="Arial" w:cs="Arial"/>
          <w:color w:val="000000" w:themeColor="text1"/>
        </w:rPr>
        <w:t xml:space="preserve">need for the CEO and Executive to </w:t>
      </w:r>
      <w:r w:rsidRPr="00E2508B">
        <w:rPr>
          <w:rFonts w:ascii="Arial" w:hAnsi="Arial" w:cs="Arial"/>
          <w:color w:val="000000" w:themeColor="text1"/>
        </w:rPr>
        <w:t>encourage and monitor compliance and</w:t>
      </w:r>
      <w:r w:rsidRPr="00E2508B">
        <w:rPr>
          <w:rFonts w:ascii="Arial" w:hAnsi="Arial" w:cs="Arial"/>
          <w:b/>
          <w:bCs/>
          <w:color w:val="000000" w:themeColor="text1"/>
        </w:rPr>
        <w:t xml:space="preserve"> ensure internal control systems are working effectively</w:t>
      </w:r>
      <w:r w:rsidRPr="00AB77F1">
        <w:rPr>
          <w:rFonts w:ascii="Arial" w:hAnsi="Arial" w:cs="Arial"/>
          <w:color w:val="000000" w:themeColor="text1"/>
        </w:rPr>
        <w:t>”</w:t>
      </w:r>
      <w:r w:rsidR="00E2508B">
        <w:rPr>
          <w:rFonts w:ascii="Arial" w:hAnsi="Arial" w:cs="Arial"/>
          <w:color w:val="000000" w:themeColor="text1"/>
        </w:rPr>
        <w:t xml:space="preserve">. The </w:t>
      </w:r>
      <w:r w:rsidRPr="00AB77F1">
        <w:rPr>
          <w:rFonts w:ascii="Arial" w:hAnsi="Arial" w:cs="Arial"/>
          <w:color w:val="000000" w:themeColor="text1"/>
        </w:rPr>
        <w:t>banking facility</w:t>
      </w:r>
      <w:r w:rsidR="00E2508B">
        <w:rPr>
          <w:rFonts w:ascii="Arial" w:hAnsi="Arial" w:cs="Arial"/>
          <w:color w:val="000000" w:themeColor="text1"/>
        </w:rPr>
        <w:t xml:space="preserve"> is </w:t>
      </w:r>
      <w:r w:rsidRPr="00AB77F1">
        <w:rPr>
          <w:rFonts w:ascii="Arial" w:hAnsi="Arial" w:cs="Arial"/>
        </w:rPr>
        <w:t>approved in principle</w:t>
      </w:r>
      <w:r w:rsidR="00E2508B">
        <w:rPr>
          <w:rFonts w:ascii="Arial" w:hAnsi="Arial" w:cs="Arial"/>
        </w:rPr>
        <w:t xml:space="preserve"> in June 2025.</w:t>
      </w:r>
      <w:r w:rsidR="00E2508B">
        <w:rPr>
          <w:rFonts w:ascii="Arial" w:hAnsi="Arial" w:cs="Arial"/>
          <w:color w:val="000000" w:themeColor="text1"/>
        </w:rPr>
        <w:t xml:space="preserve"> </w:t>
      </w:r>
      <w:r w:rsidR="00341349">
        <w:rPr>
          <w:rFonts w:ascii="Arial" w:hAnsi="Arial" w:cs="Arial"/>
          <w:color w:val="000000" w:themeColor="text1"/>
        </w:rPr>
        <w:t>We are of the opinion that t</w:t>
      </w:r>
      <w:r w:rsidR="00E2508B" w:rsidRPr="00AB77F1">
        <w:rPr>
          <w:rFonts w:ascii="Arial" w:hAnsi="Arial" w:cs="Arial"/>
          <w:color w:val="000000" w:themeColor="text1"/>
        </w:rPr>
        <w:t xml:space="preserve">he </w:t>
      </w:r>
      <w:r w:rsidR="00E2508B">
        <w:rPr>
          <w:rFonts w:ascii="Arial" w:hAnsi="Arial" w:cs="Arial"/>
          <w:color w:val="000000" w:themeColor="text1"/>
        </w:rPr>
        <w:t>similarities to</w:t>
      </w:r>
      <w:r w:rsidR="00E2508B" w:rsidRPr="00AB77F1">
        <w:rPr>
          <w:rFonts w:ascii="Arial" w:hAnsi="Arial" w:cs="Arial"/>
          <w:color w:val="000000" w:themeColor="text1"/>
        </w:rPr>
        <w:t xml:space="preserve"> Dundee University</w:t>
      </w:r>
      <w:r w:rsidR="00E2508B">
        <w:rPr>
          <w:rFonts w:ascii="Arial" w:hAnsi="Arial" w:cs="Arial"/>
          <w:color w:val="000000" w:themeColor="text1"/>
        </w:rPr>
        <w:t xml:space="preserve">’s fate </w:t>
      </w:r>
      <w:r w:rsidR="00E2508B" w:rsidRPr="00AB77F1">
        <w:rPr>
          <w:rFonts w:ascii="Arial" w:hAnsi="Arial" w:cs="Arial"/>
          <w:color w:val="000000" w:themeColor="text1"/>
        </w:rPr>
        <w:t>are there in plain sight</w:t>
      </w:r>
      <w:r w:rsidR="00E2508B">
        <w:rPr>
          <w:rFonts w:ascii="Arial" w:hAnsi="Arial" w:cs="Arial"/>
          <w:color w:val="000000" w:themeColor="text1"/>
        </w:rPr>
        <w:t>, we therefore</w:t>
      </w:r>
      <w:r w:rsidR="00E2508B" w:rsidRPr="00AB77F1">
        <w:rPr>
          <w:rFonts w:ascii="Arial" w:hAnsi="Arial" w:cs="Arial"/>
          <w:color w:val="000000" w:themeColor="text1"/>
        </w:rPr>
        <w:t xml:space="preserve"> question</w:t>
      </w:r>
      <w:r w:rsidR="00E2508B">
        <w:rPr>
          <w:rFonts w:ascii="Arial" w:hAnsi="Arial" w:cs="Arial"/>
          <w:color w:val="000000" w:themeColor="text1"/>
        </w:rPr>
        <w:t>:</w:t>
      </w:r>
    </w:p>
    <w:p w14:paraId="75CDFA26" w14:textId="77777777" w:rsidR="00E2508B" w:rsidRPr="002F70FD" w:rsidRDefault="00E2508B" w:rsidP="00E2508B">
      <w:pPr>
        <w:pStyle w:val="ListParagraph"/>
        <w:numPr>
          <w:ilvl w:val="0"/>
          <w:numId w:val="2"/>
        </w:numPr>
        <w:jc w:val="both"/>
        <w:rPr>
          <w:rFonts w:ascii="Arial" w:hAnsi="Arial" w:cs="Arial"/>
          <w:color w:val="000000" w:themeColor="text1"/>
        </w:rPr>
      </w:pPr>
      <w:r w:rsidRPr="002F70FD">
        <w:rPr>
          <w:rFonts w:ascii="Arial" w:hAnsi="Arial" w:cs="Arial"/>
          <w:color w:val="000000" w:themeColor="text1"/>
        </w:rPr>
        <w:t>i</w:t>
      </w:r>
      <w:r>
        <w:rPr>
          <w:rFonts w:ascii="Arial" w:hAnsi="Arial" w:cs="Arial"/>
          <w:color w:val="000000" w:themeColor="text1"/>
        </w:rPr>
        <w:t>s there sufficient</w:t>
      </w:r>
      <w:r w:rsidRPr="002F70FD">
        <w:rPr>
          <w:rFonts w:ascii="Arial" w:hAnsi="Arial" w:cs="Arial"/>
          <w:color w:val="000000" w:themeColor="text1"/>
        </w:rPr>
        <w:t xml:space="preserve"> independent oversight of SRUC’s executive leadership decisions? </w:t>
      </w:r>
    </w:p>
    <w:p w14:paraId="7A027E29" w14:textId="77777777" w:rsidR="00E2508B" w:rsidRPr="002F70FD" w:rsidRDefault="00E2508B" w:rsidP="00E2508B">
      <w:pPr>
        <w:pStyle w:val="ListParagraph"/>
        <w:numPr>
          <w:ilvl w:val="0"/>
          <w:numId w:val="2"/>
        </w:numPr>
        <w:jc w:val="both"/>
        <w:rPr>
          <w:rFonts w:ascii="Arial" w:hAnsi="Arial" w:cs="Arial"/>
          <w:color w:val="000000" w:themeColor="text1"/>
        </w:rPr>
      </w:pPr>
      <w:r w:rsidRPr="002F70FD">
        <w:rPr>
          <w:rFonts w:ascii="Arial" w:hAnsi="Arial" w:cs="Arial"/>
          <w:color w:val="000000" w:themeColor="text1"/>
        </w:rPr>
        <w:t xml:space="preserve">does SRUC’s Board scrutinise decisions thoroughly enough and is it given enough opportunity to do so? </w:t>
      </w:r>
    </w:p>
    <w:p w14:paraId="2DC9A71F" w14:textId="141A1702" w:rsidR="00E2508B" w:rsidRPr="00E2508B" w:rsidRDefault="00E2508B" w:rsidP="00D57548">
      <w:pPr>
        <w:pStyle w:val="ListParagraph"/>
        <w:numPr>
          <w:ilvl w:val="0"/>
          <w:numId w:val="2"/>
        </w:numPr>
        <w:jc w:val="both"/>
        <w:rPr>
          <w:rFonts w:ascii="Arial" w:hAnsi="Arial" w:cs="Arial"/>
          <w:color w:val="000000" w:themeColor="text1"/>
        </w:rPr>
      </w:pPr>
      <w:r w:rsidRPr="002F70FD">
        <w:rPr>
          <w:rFonts w:ascii="Arial" w:hAnsi="Arial" w:cs="Arial"/>
          <w:color w:val="000000" w:themeColor="text1"/>
        </w:rPr>
        <w:t xml:space="preserve">will SRUC’s focus on HE, its Vet School and the main school sites in Edinburgh (courtesy of Edinburgh University) and Aberdeen (juggling a bypass and housing development), with pressure from the domicile student cap and negligible international students, improve its financial reality? </w:t>
      </w:r>
    </w:p>
    <w:p w14:paraId="30DA4812" w14:textId="77BA9ADC" w:rsidR="00A3453D" w:rsidRPr="00E2508B" w:rsidRDefault="00A3453D" w:rsidP="00724782">
      <w:pPr>
        <w:jc w:val="both"/>
        <w:rPr>
          <w:rFonts w:ascii="Arial" w:hAnsi="Arial" w:cs="Arial"/>
          <w:b/>
          <w:bCs/>
          <w:color w:val="000000" w:themeColor="text1"/>
        </w:rPr>
      </w:pPr>
      <w:r w:rsidRPr="00E2508B">
        <w:rPr>
          <w:rFonts w:ascii="Arial" w:hAnsi="Arial" w:cs="Arial"/>
          <w:b/>
          <w:bCs/>
          <w:color w:val="000000" w:themeColor="text1"/>
        </w:rPr>
        <w:t xml:space="preserve">What happens if SRUC, </w:t>
      </w:r>
      <w:r w:rsidR="00C7203F" w:rsidRPr="00E2508B">
        <w:rPr>
          <w:rFonts w:ascii="Arial" w:hAnsi="Arial" w:cs="Arial"/>
          <w:b/>
          <w:bCs/>
          <w:color w:val="000000" w:themeColor="text1"/>
        </w:rPr>
        <w:t>in</w:t>
      </w:r>
      <w:r w:rsidRPr="00E2508B">
        <w:rPr>
          <w:rFonts w:ascii="Arial" w:hAnsi="Arial" w:cs="Arial"/>
          <w:b/>
          <w:bCs/>
          <w:color w:val="000000" w:themeColor="text1"/>
        </w:rPr>
        <w:t xml:space="preserve"> </w:t>
      </w:r>
      <w:r w:rsidR="00C7203F" w:rsidRPr="00E2508B">
        <w:rPr>
          <w:rFonts w:ascii="Arial" w:hAnsi="Arial" w:cs="Arial"/>
          <w:b/>
          <w:bCs/>
          <w:color w:val="000000" w:themeColor="text1"/>
        </w:rPr>
        <w:t>its tunnel vision for the Vet School</w:t>
      </w:r>
      <w:r w:rsidRPr="00E2508B">
        <w:rPr>
          <w:rFonts w:ascii="Arial" w:hAnsi="Arial" w:cs="Arial"/>
          <w:b/>
          <w:bCs/>
          <w:color w:val="000000" w:themeColor="text1"/>
        </w:rPr>
        <w:t>, does not recover financially?</w:t>
      </w:r>
    </w:p>
    <w:p w14:paraId="66BB71FB" w14:textId="77777777" w:rsidR="00130BFB" w:rsidRPr="00D2019B" w:rsidRDefault="00130BFB" w:rsidP="00724782">
      <w:pPr>
        <w:spacing w:line="240" w:lineRule="auto"/>
        <w:jc w:val="both"/>
        <w:rPr>
          <w:rFonts w:ascii="Arial" w:hAnsi="Arial" w:cs="Arial"/>
          <w:color w:val="000000" w:themeColor="text1"/>
        </w:rPr>
      </w:pPr>
    </w:p>
    <w:p w14:paraId="40DEB93E" w14:textId="77777777" w:rsidR="0016692A" w:rsidRPr="00D2019B" w:rsidRDefault="0016692A" w:rsidP="00724782">
      <w:pPr>
        <w:spacing w:line="240" w:lineRule="auto"/>
        <w:jc w:val="both"/>
        <w:rPr>
          <w:rFonts w:ascii="Arial" w:hAnsi="Arial" w:cs="Arial"/>
          <w:color w:val="000000" w:themeColor="text1"/>
        </w:rPr>
      </w:pPr>
    </w:p>
    <w:p w14:paraId="17AC017D" w14:textId="77777777" w:rsidR="008F14DC" w:rsidRPr="00D2019B" w:rsidRDefault="008F14DC" w:rsidP="00724782">
      <w:pPr>
        <w:spacing w:line="240" w:lineRule="auto"/>
        <w:jc w:val="both"/>
        <w:rPr>
          <w:rFonts w:ascii="Arial" w:hAnsi="Arial" w:cs="Arial"/>
          <w:color w:val="000000" w:themeColor="text1"/>
        </w:rPr>
      </w:pPr>
    </w:p>
    <w:sectPr w:rsidR="008F14DC" w:rsidRPr="00D201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474D5"/>
    <w:multiLevelType w:val="hybridMultilevel"/>
    <w:tmpl w:val="B658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EE2FE1"/>
    <w:multiLevelType w:val="hybridMultilevel"/>
    <w:tmpl w:val="F956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004146">
    <w:abstractNumId w:val="0"/>
  </w:num>
  <w:num w:numId="2" w16cid:durableId="1676763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AF"/>
    <w:rsid w:val="00005E87"/>
    <w:rsid w:val="00007344"/>
    <w:rsid w:val="000111AB"/>
    <w:rsid w:val="00041A23"/>
    <w:rsid w:val="00046498"/>
    <w:rsid w:val="00046B5D"/>
    <w:rsid w:val="0005350F"/>
    <w:rsid w:val="000612EE"/>
    <w:rsid w:val="00065E6B"/>
    <w:rsid w:val="00083DCB"/>
    <w:rsid w:val="000A099E"/>
    <w:rsid w:val="000B01D1"/>
    <w:rsid w:val="000C05F8"/>
    <w:rsid w:val="000D756A"/>
    <w:rsid w:val="000E4820"/>
    <w:rsid w:val="000F6B17"/>
    <w:rsid w:val="0010215A"/>
    <w:rsid w:val="00117F94"/>
    <w:rsid w:val="00125121"/>
    <w:rsid w:val="00125175"/>
    <w:rsid w:val="00130BFB"/>
    <w:rsid w:val="001358CF"/>
    <w:rsid w:val="00144492"/>
    <w:rsid w:val="001558EE"/>
    <w:rsid w:val="0015788E"/>
    <w:rsid w:val="00163B0E"/>
    <w:rsid w:val="0016615C"/>
    <w:rsid w:val="0016692A"/>
    <w:rsid w:val="00197704"/>
    <w:rsid w:val="001A3269"/>
    <w:rsid w:val="001A4828"/>
    <w:rsid w:val="001B0362"/>
    <w:rsid w:val="001B40AD"/>
    <w:rsid w:val="001B77A5"/>
    <w:rsid w:val="001C30A8"/>
    <w:rsid w:val="001D1660"/>
    <w:rsid w:val="001D2BF4"/>
    <w:rsid w:val="001E78B0"/>
    <w:rsid w:val="001F2EE2"/>
    <w:rsid w:val="00206CAF"/>
    <w:rsid w:val="00211B8F"/>
    <w:rsid w:val="00212A72"/>
    <w:rsid w:val="002170CA"/>
    <w:rsid w:val="002236D5"/>
    <w:rsid w:val="0024170B"/>
    <w:rsid w:val="002617CB"/>
    <w:rsid w:val="0026705E"/>
    <w:rsid w:val="002748E5"/>
    <w:rsid w:val="0027671B"/>
    <w:rsid w:val="002861A8"/>
    <w:rsid w:val="00297CBC"/>
    <w:rsid w:val="002A6CB3"/>
    <w:rsid w:val="002C3EA2"/>
    <w:rsid w:val="002C49FA"/>
    <w:rsid w:val="002D1B03"/>
    <w:rsid w:val="002F0A0B"/>
    <w:rsid w:val="002F70FD"/>
    <w:rsid w:val="00302C9B"/>
    <w:rsid w:val="00312807"/>
    <w:rsid w:val="00325D5C"/>
    <w:rsid w:val="0033126F"/>
    <w:rsid w:val="00341349"/>
    <w:rsid w:val="00347D43"/>
    <w:rsid w:val="00350972"/>
    <w:rsid w:val="003519EC"/>
    <w:rsid w:val="00355A9D"/>
    <w:rsid w:val="0035741C"/>
    <w:rsid w:val="00366CFE"/>
    <w:rsid w:val="00382A0A"/>
    <w:rsid w:val="00391CF3"/>
    <w:rsid w:val="003955D4"/>
    <w:rsid w:val="00396CCE"/>
    <w:rsid w:val="00397A62"/>
    <w:rsid w:val="00397DC2"/>
    <w:rsid w:val="003A0883"/>
    <w:rsid w:val="003A23CF"/>
    <w:rsid w:val="003B4F01"/>
    <w:rsid w:val="003C0193"/>
    <w:rsid w:val="003C583C"/>
    <w:rsid w:val="003D439D"/>
    <w:rsid w:val="003D559C"/>
    <w:rsid w:val="003E3BD3"/>
    <w:rsid w:val="003F7DA5"/>
    <w:rsid w:val="00413AAD"/>
    <w:rsid w:val="00417D6E"/>
    <w:rsid w:val="00421958"/>
    <w:rsid w:val="00422A43"/>
    <w:rsid w:val="00427CFA"/>
    <w:rsid w:val="004465D5"/>
    <w:rsid w:val="004520EA"/>
    <w:rsid w:val="00455A77"/>
    <w:rsid w:val="00456311"/>
    <w:rsid w:val="004629C9"/>
    <w:rsid w:val="00464635"/>
    <w:rsid w:val="00491FC7"/>
    <w:rsid w:val="00495745"/>
    <w:rsid w:val="004D1A47"/>
    <w:rsid w:val="004D3398"/>
    <w:rsid w:val="004F4BBF"/>
    <w:rsid w:val="004F56B5"/>
    <w:rsid w:val="005518B7"/>
    <w:rsid w:val="00552AE5"/>
    <w:rsid w:val="005702C3"/>
    <w:rsid w:val="00582DF9"/>
    <w:rsid w:val="005849DC"/>
    <w:rsid w:val="0058599B"/>
    <w:rsid w:val="00590AF2"/>
    <w:rsid w:val="00596230"/>
    <w:rsid w:val="005A67E3"/>
    <w:rsid w:val="005B29CA"/>
    <w:rsid w:val="005B4F7A"/>
    <w:rsid w:val="005B7641"/>
    <w:rsid w:val="005C0973"/>
    <w:rsid w:val="005C09EA"/>
    <w:rsid w:val="005C2B43"/>
    <w:rsid w:val="005E1999"/>
    <w:rsid w:val="005E7DE7"/>
    <w:rsid w:val="005F3863"/>
    <w:rsid w:val="0063058D"/>
    <w:rsid w:val="00640CEA"/>
    <w:rsid w:val="006431F1"/>
    <w:rsid w:val="0064726D"/>
    <w:rsid w:val="00647D29"/>
    <w:rsid w:val="00673D9D"/>
    <w:rsid w:val="00680049"/>
    <w:rsid w:val="00686D18"/>
    <w:rsid w:val="006A30A2"/>
    <w:rsid w:val="006A4472"/>
    <w:rsid w:val="006C5230"/>
    <w:rsid w:val="006D3553"/>
    <w:rsid w:val="006D56B5"/>
    <w:rsid w:val="006E19DA"/>
    <w:rsid w:val="006F12C2"/>
    <w:rsid w:val="007012AB"/>
    <w:rsid w:val="007113EC"/>
    <w:rsid w:val="007171FF"/>
    <w:rsid w:val="00724782"/>
    <w:rsid w:val="00730C27"/>
    <w:rsid w:val="00732381"/>
    <w:rsid w:val="00735B68"/>
    <w:rsid w:val="007467DE"/>
    <w:rsid w:val="00753E7C"/>
    <w:rsid w:val="00774134"/>
    <w:rsid w:val="0078036A"/>
    <w:rsid w:val="00796AAE"/>
    <w:rsid w:val="007A21E5"/>
    <w:rsid w:val="007A791E"/>
    <w:rsid w:val="007B43F2"/>
    <w:rsid w:val="007B5B81"/>
    <w:rsid w:val="007D4997"/>
    <w:rsid w:val="007D7813"/>
    <w:rsid w:val="007E478E"/>
    <w:rsid w:val="008010D7"/>
    <w:rsid w:val="00824D23"/>
    <w:rsid w:val="008356C2"/>
    <w:rsid w:val="00847CD8"/>
    <w:rsid w:val="00860CB4"/>
    <w:rsid w:val="00880CC2"/>
    <w:rsid w:val="008A59DD"/>
    <w:rsid w:val="008D652D"/>
    <w:rsid w:val="008F14DC"/>
    <w:rsid w:val="008F2365"/>
    <w:rsid w:val="008F7C55"/>
    <w:rsid w:val="00903B0B"/>
    <w:rsid w:val="00906047"/>
    <w:rsid w:val="00912E3E"/>
    <w:rsid w:val="0092263C"/>
    <w:rsid w:val="00922D73"/>
    <w:rsid w:val="009337B8"/>
    <w:rsid w:val="009375A6"/>
    <w:rsid w:val="00937C20"/>
    <w:rsid w:val="00950F66"/>
    <w:rsid w:val="0095323F"/>
    <w:rsid w:val="00961589"/>
    <w:rsid w:val="00966E7C"/>
    <w:rsid w:val="009731FA"/>
    <w:rsid w:val="00984E91"/>
    <w:rsid w:val="00987770"/>
    <w:rsid w:val="009A086F"/>
    <w:rsid w:val="009A0B0D"/>
    <w:rsid w:val="009D6DED"/>
    <w:rsid w:val="009E02BD"/>
    <w:rsid w:val="009F1460"/>
    <w:rsid w:val="009F3139"/>
    <w:rsid w:val="009F4B96"/>
    <w:rsid w:val="009F5A7D"/>
    <w:rsid w:val="00A00303"/>
    <w:rsid w:val="00A23105"/>
    <w:rsid w:val="00A3453D"/>
    <w:rsid w:val="00A46492"/>
    <w:rsid w:val="00A52108"/>
    <w:rsid w:val="00A55952"/>
    <w:rsid w:val="00A73843"/>
    <w:rsid w:val="00A87009"/>
    <w:rsid w:val="00AB020C"/>
    <w:rsid w:val="00AB3CA0"/>
    <w:rsid w:val="00AB77F1"/>
    <w:rsid w:val="00AC3AB3"/>
    <w:rsid w:val="00AC4BE9"/>
    <w:rsid w:val="00AE0DAD"/>
    <w:rsid w:val="00AE7787"/>
    <w:rsid w:val="00AF3105"/>
    <w:rsid w:val="00AF3DD8"/>
    <w:rsid w:val="00B159BB"/>
    <w:rsid w:val="00B3620E"/>
    <w:rsid w:val="00B364F1"/>
    <w:rsid w:val="00B3658A"/>
    <w:rsid w:val="00B40A49"/>
    <w:rsid w:val="00B4378D"/>
    <w:rsid w:val="00B44602"/>
    <w:rsid w:val="00B64ACA"/>
    <w:rsid w:val="00B73899"/>
    <w:rsid w:val="00B73AF8"/>
    <w:rsid w:val="00B90C2E"/>
    <w:rsid w:val="00BA15EF"/>
    <w:rsid w:val="00BA2671"/>
    <w:rsid w:val="00BA3046"/>
    <w:rsid w:val="00BA3938"/>
    <w:rsid w:val="00BB6CC2"/>
    <w:rsid w:val="00BC4954"/>
    <w:rsid w:val="00BD1D48"/>
    <w:rsid w:val="00BD6C70"/>
    <w:rsid w:val="00BE1422"/>
    <w:rsid w:val="00BE52BE"/>
    <w:rsid w:val="00BF1F63"/>
    <w:rsid w:val="00C05B36"/>
    <w:rsid w:val="00C07DF1"/>
    <w:rsid w:val="00C11D36"/>
    <w:rsid w:val="00C12851"/>
    <w:rsid w:val="00C130C1"/>
    <w:rsid w:val="00C175FC"/>
    <w:rsid w:val="00C43761"/>
    <w:rsid w:val="00C60209"/>
    <w:rsid w:val="00C7203F"/>
    <w:rsid w:val="00C810CE"/>
    <w:rsid w:val="00C90806"/>
    <w:rsid w:val="00C91606"/>
    <w:rsid w:val="00C940D9"/>
    <w:rsid w:val="00CA28CE"/>
    <w:rsid w:val="00CB1287"/>
    <w:rsid w:val="00CB2FBE"/>
    <w:rsid w:val="00CB3BE5"/>
    <w:rsid w:val="00CC12AA"/>
    <w:rsid w:val="00CC6841"/>
    <w:rsid w:val="00CE640E"/>
    <w:rsid w:val="00CE6ED3"/>
    <w:rsid w:val="00CE773F"/>
    <w:rsid w:val="00CF3731"/>
    <w:rsid w:val="00CF4B04"/>
    <w:rsid w:val="00D12555"/>
    <w:rsid w:val="00D2019B"/>
    <w:rsid w:val="00D24D8A"/>
    <w:rsid w:val="00D36DCE"/>
    <w:rsid w:val="00D45BD5"/>
    <w:rsid w:val="00D47DBF"/>
    <w:rsid w:val="00D52BBB"/>
    <w:rsid w:val="00D55754"/>
    <w:rsid w:val="00D57548"/>
    <w:rsid w:val="00D63488"/>
    <w:rsid w:val="00D7641E"/>
    <w:rsid w:val="00D80A6E"/>
    <w:rsid w:val="00D81E94"/>
    <w:rsid w:val="00D94520"/>
    <w:rsid w:val="00D94B1C"/>
    <w:rsid w:val="00D97417"/>
    <w:rsid w:val="00DB4ACE"/>
    <w:rsid w:val="00DC0E29"/>
    <w:rsid w:val="00DC4AB9"/>
    <w:rsid w:val="00DD63BF"/>
    <w:rsid w:val="00DE3D4C"/>
    <w:rsid w:val="00DF355F"/>
    <w:rsid w:val="00E012AA"/>
    <w:rsid w:val="00E04780"/>
    <w:rsid w:val="00E12351"/>
    <w:rsid w:val="00E15705"/>
    <w:rsid w:val="00E17F9F"/>
    <w:rsid w:val="00E20288"/>
    <w:rsid w:val="00E218A8"/>
    <w:rsid w:val="00E2508B"/>
    <w:rsid w:val="00E50FB9"/>
    <w:rsid w:val="00E52A5F"/>
    <w:rsid w:val="00E52CC5"/>
    <w:rsid w:val="00E71865"/>
    <w:rsid w:val="00E80AB7"/>
    <w:rsid w:val="00EC3226"/>
    <w:rsid w:val="00EC4510"/>
    <w:rsid w:val="00EC7D1D"/>
    <w:rsid w:val="00ED0C0F"/>
    <w:rsid w:val="00ED437A"/>
    <w:rsid w:val="00ED4B74"/>
    <w:rsid w:val="00ED50DE"/>
    <w:rsid w:val="00EE53E0"/>
    <w:rsid w:val="00EE5CD1"/>
    <w:rsid w:val="00EF051E"/>
    <w:rsid w:val="00EF054B"/>
    <w:rsid w:val="00EF79B2"/>
    <w:rsid w:val="00F03804"/>
    <w:rsid w:val="00F12EC7"/>
    <w:rsid w:val="00F17E30"/>
    <w:rsid w:val="00F2129C"/>
    <w:rsid w:val="00F2613F"/>
    <w:rsid w:val="00F337FA"/>
    <w:rsid w:val="00F37873"/>
    <w:rsid w:val="00F461FB"/>
    <w:rsid w:val="00F81A97"/>
    <w:rsid w:val="00FA2F21"/>
    <w:rsid w:val="00FB0BE7"/>
    <w:rsid w:val="00FB693F"/>
    <w:rsid w:val="00FD567D"/>
    <w:rsid w:val="00FE4BF2"/>
    <w:rsid w:val="00FE7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3105"/>
  <w15:chartTrackingRefBased/>
  <w15:docId w15:val="{1A0421D6-ED31-4368-8CDF-77244AC7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CAF"/>
    <w:rPr>
      <w:rFonts w:eastAsiaTheme="majorEastAsia" w:cstheme="majorBidi"/>
      <w:color w:val="272727" w:themeColor="text1" w:themeTint="D8"/>
    </w:rPr>
  </w:style>
  <w:style w:type="paragraph" w:styleId="Title">
    <w:name w:val="Title"/>
    <w:basedOn w:val="Normal"/>
    <w:next w:val="Normal"/>
    <w:link w:val="TitleChar"/>
    <w:uiPriority w:val="10"/>
    <w:qFormat/>
    <w:rsid w:val="00206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CAF"/>
    <w:pPr>
      <w:spacing w:before="160"/>
      <w:jc w:val="center"/>
    </w:pPr>
    <w:rPr>
      <w:i/>
      <w:iCs/>
      <w:color w:val="404040" w:themeColor="text1" w:themeTint="BF"/>
    </w:rPr>
  </w:style>
  <w:style w:type="character" w:customStyle="1" w:styleId="QuoteChar">
    <w:name w:val="Quote Char"/>
    <w:basedOn w:val="DefaultParagraphFont"/>
    <w:link w:val="Quote"/>
    <w:uiPriority w:val="29"/>
    <w:rsid w:val="00206CAF"/>
    <w:rPr>
      <w:i/>
      <w:iCs/>
      <w:color w:val="404040" w:themeColor="text1" w:themeTint="BF"/>
    </w:rPr>
  </w:style>
  <w:style w:type="paragraph" w:styleId="ListParagraph">
    <w:name w:val="List Paragraph"/>
    <w:basedOn w:val="Normal"/>
    <w:uiPriority w:val="34"/>
    <w:qFormat/>
    <w:rsid w:val="00206CAF"/>
    <w:pPr>
      <w:ind w:left="720"/>
      <w:contextualSpacing/>
    </w:pPr>
  </w:style>
  <w:style w:type="character" w:styleId="IntenseEmphasis">
    <w:name w:val="Intense Emphasis"/>
    <w:basedOn w:val="DefaultParagraphFont"/>
    <w:uiPriority w:val="21"/>
    <w:qFormat/>
    <w:rsid w:val="00206CAF"/>
    <w:rPr>
      <w:i/>
      <w:iCs/>
      <w:color w:val="0F4761" w:themeColor="accent1" w:themeShade="BF"/>
    </w:rPr>
  </w:style>
  <w:style w:type="paragraph" w:styleId="IntenseQuote">
    <w:name w:val="Intense Quote"/>
    <w:basedOn w:val="Normal"/>
    <w:next w:val="Normal"/>
    <w:link w:val="IntenseQuoteChar"/>
    <w:uiPriority w:val="30"/>
    <w:qFormat/>
    <w:rsid w:val="00206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CAF"/>
    <w:rPr>
      <w:i/>
      <w:iCs/>
      <w:color w:val="0F4761" w:themeColor="accent1" w:themeShade="BF"/>
    </w:rPr>
  </w:style>
  <w:style w:type="character" w:styleId="IntenseReference">
    <w:name w:val="Intense Reference"/>
    <w:basedOn w:val="DefaultParagraphFont"/>
    <w:uiPriority w:val="32"/>
    <w:qFormat/>
    <w:rsid w:val="00206C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08B5B-192B-5E4F-BF47-1A96DB79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1313</Words>
  <Characters>7489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anderson</dc:creator>
  <cp:keywords/>
  <dc:description/>
  <cp:lastModifiedBy>angela anderson</cp:lastModifiedBy>
  <cp:revision>2</cp:revision>
  <cp:lastPrinted>2025-11-25T14:00:00Z</cp:lastPrinted>
  <dcterms:created xsi:type="dcterms:W3CDTF">2025-11-28T11:38:00Z</dcterms:created>
  <dcterms:modified xsi:type="dcterms:W3CDTF">2025-11-28T11:38:00Z</dcterms:modified>
</cp:coreProperties>
</file>